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701" w:rsidRPr="005E338C" w:rsidRDefault="00A04B07">
      <w:pPr>
        <w:rPr>
          <w:b/>
          <w:sz w:val="28"/>
          <w:szCs w:val="28"/>
        </w:rPr>
      </w:pPr>
      <w:r w:rsidRPr="005E338C">
        <w:rPr>
          <w:b/>
          <w:sz w:val="28"/>
          <w:szCs w:val="28"/>
        </w:rPr>
        <w:t>Proje Takımı:</w:t>
      </w:r>
    </w:p>
    <w:p w:rsidR="00A04B07" w:rsidRPr="005E338C" w:rsidRDefault="00A04B07" w:rsidP="00A04B07">
      <w:pPr>
        <w:pStyle w:val="ListParagraph"/>
        <w:numPr>
          <w:ilvl w:val="0"/>
          <w:numId w:val="2"/>
        </w:numPr>
      </w:pPr>
      <w:r w:rsidRPr="005E338C">
        <w:t>Mina İLKÖZ (Ekonomi, 3. Sınıf)</w:t>
      </w:r>
    </w:p>
    <w:p w:rsidR="00A04B07" w:rsidRPr="005E338C" w:rsidRDefault="00A04B07" w:rsidP="00A04B07">
      <w:pPr>
        <w:pStyle w:val="ListParagraph"/>
        <w:numPr>
          <w:ilvl w:val="0"/>
          <w:numId w:val="2"/>
        </w:numPr>
      </w:pPr>
      <w:r w:rsidRPr="005E338C">
        <w:t>Sera Giz ÖZEL (Ekonomi, 3. Sınıf)</w:t>
      </w:r>
    </w:p>
    <w:p w:rsidR="00A04B07" w:rsidRPr="005E338C" w:rsidRDefault="00A04B07" w:rsidP="00A04B07"/>
    <w:p w:rsidR="00A04B07" w:rsidRPr="005E338C" w:rsidRDefault="00A04B07" w:rsidP="00A04B07">
      <w:pPr>
        <w:rPr>
          <w:b/>
          <w:sz w:val="28"/>
          <w:szCs w:val="28"/>
        </w:rPr>
      </w:pPr>
      <w:r w:rsidRPr="005E338C">
        <w:rPr>
          <w:b/>
          <w:sz w:val="28"/>
          <w:szCs w:val="28"/>
        </w:rPr>
        <w:t>Proje Konusu</w:t>
      </w:r>
    </w:p>
    <w:p w:rsidR="00E243AB" w:rsidRPr="005E338C" w:rsidRDefault="00A04B07" w:rsidP="00E243AB">
      <w:pPr>
        <w:spacing w:line="480" w:lineRule="auto"/>
      </w:pPr>
      <w:r w:rsidRPr="005E338C">
        <w:t>Özgür Proje’deki konumuzu “</w:t>
      </w:r>
      <w:r w:rsidR="000E59FC" w:rsidRPr="005E338C">
        <w:t xml:space="preserve">Karşılaştırmalı olarak </w:t>
      </w:r>
      <w:r w:rsidRPr="005E338C">
        <w:t xml:space="preserve">Türkiye’de ve Finlandiya’da cinsiyetin iş yaşamındaki rolü” olarak belirledik. Bu konuyu ele almamızdaki </w:t>
      </w:r>
      <w:r w:rsidR="000E59FC" w:rsidRPr="005E338C">
        <w:t>en büyük motivasyonlarımızdan</w:t>
      </w:r>
      <w:r w:rsidRPr="005E338C">
        <w:t xml:space="preserve"> birisi yaşamımızda cinsiyet ayrımcılığının gözle görülür şekilde artması, sadece sokakta değil aynı zamanda iş hayatın</w:t>
      </w:r>
      <w:r w:rsidR="000E59FC" w:rsidRPr="005E338C">
        <w:t>da bunu somut olarak görmemiz ve bunu yaşıyor olmamızdır</w:t>
      </w:r>
      <w:r w:rsidRPr="005E338C">
        <w:t>.  21. Yüzyılda çalışan kadı</w:t>
      </w:r>
      <w:r w:rsidR="00F37A1A" w:rsidRPr="005E338C">
        <w:t xml:space="preserve">n sayısının artışının </w:t>
      </w:r>
      <w:r w:rsidR="000E59FC" w:rsidRPr="005E338C">
        <w:t xml:space="preserve">iş yaşamındaki farklı etkilerini </w:t>
      </w:r>
      <w:r w:rsidRPr="005E338C">
        <w:t>Türkiye gibi e</w:t>
      </w:r>
      <w:r w:rsidR="00F37A1A" w:rsidRPr="005E338C">
        <w:t>rkek egemen bir toplum</w:t>
      </w:r>
      <w:r w:rsidR="00120743" w:rsidRPr="005E338C">
        <w:t xml:space="preserve"> üzerindeki sonuçlarını gör</w:t>
      </w:r>
      <w:r w:rsidR="000E59FC" w:rsidRPr="005E338C">
        <w:t>mek mümkün. Bu konuyu</w:t>
      </w:r>
      <w:r w:rsidR="00120743" w:rsidRPr="005E338C">
        <w:t xml:space="preserve"> Türkiye’yi Finlandiya ile karş</w:t>
      </w:r>
      <w:r w:rsidR="000E59FC" w:rsidRPr="005E338C">
        <w:t xml:space="preserve">ılaştırarak araştırma motivasyonumuz </w:t>
      </w:r>
      <w:r w:rsidR="00120743" w:rsidRPr="005E338C">
        <w:t>gelişmişlik seviyelerinin, ekonominin, eğitimin ve kültürün iki ülke arasında farklı olması</w:t>
      </w:r>
      <w:r w:rsidR="00E243AB" w:rsidRPr="005E338C">
        <w:t>dır</w:t>
      </w:r>
      <w:r w:rsidR="00120743" w:rsidRPr="005E338C">
        <w:t xml:space="preserve">. Örneğin, 2012 verilerine göre Avrupa’da kadın </w:t>
      </w:r>
      <w:r w:rsidR="00E243AB" w:rsidRPr="005E338C">
        <w:t xml:space="preserve">istihdam </w:t>
      </w:r>
      <w:r w:rsidR="00120743" w:rsidRPr="005E338C">
        <w:t xml:space="preserve"> ortalaması %58,6 iken Finlandiya %68.2 ile Avrupa ortalamasının üzerinde bir performans sergiliyor. </w:t>
      </w:r>
      <w:r w:rsidR="00E243AB" w:rsidRPr="005E338C">
        <w:t>Aynı zamanda Finlandiya’da o</w:t>
      </w:r>
      <w:r w:rsidR="00120743" w:rsidRPr="005E338C">
        <w:t xml:space="preserve">rtalama erkek çalışan oranı ise %70.5 ile kadın </w:t>
      </w:r>
      <w:r w:rsidR="00E243AB" w:rsidRPr="005E338C">
        <w:t xml:space="preserve">istihdam oranına çok yakın. Türkiye ise %22.8 ile  OECD ülkelerinin arasında en düşük kadın iş gücü oranına sahip. Bu iki ülke arasındaki sayısal uçurumun nedenlerini ve sonuçlarını analiz etmek istiyoruz. </w:t>
      </w:r>
      <w:r w:rsidR="000E59FC" w:rsidRPr="005E338C">
        <w:t xml:space="preserve">Değerlendirmeye katılan ülkeler arasındaki birinci ve sonuncu ülke olan bu iki ülkenin hangi etmenleri ve değişkenleri bu sonuçlarda nasıl rol oynuyor konusunda güzel bir araştırma olacağını düşünüyoruz. </w:t>
      </w:r>
      <w:r w:rsidR="00E243AB" w:rsidRPr="005E338C">
        <w:t>Çocukların yetiştirilme tarzının sonradan iş yaşamına etkisi, eğitim sistemi</w:t>
      </w:r>
      <w:r w:rsidR="00F37A1A" w:rsidRPr="005E338C">
        <w:t xml:space="preserve">nin gençleri nasıl yönlendirdiği, ekonomik gelişmişlik ile kadınların ekonomiye katılımı arasındaki bağlantıyı </w:t>
      </w:r>
      <w:r w:rsidR="00E243AB" w:rsidRPr="005E338C">
        <w:t>ve bununla beraber bu iki farklı ülkedeki hükümet politikalarının iş hayatı boyunca kadın-erkek için nasıl bir fark yarattığı sorularına cevap bulmak istiyoruz.</w:t>
      </w:r>
      <w:r w:rsidR="00FD20E4" w:rsidRPr="005E338C">
        <w:t xml:space="preserve"> </w:t>
      </w:r>
    </w:p>
    <w:p w:rsidR="00F37A1A" w:rsidRPr="005E338C" w:rsidRDefault="00E243AB" w:rsidP="00E243AB">
      <w:pPr>
        <w:spacing w:line="480" w:lineRule="auto"/>
      </w:pPr>
      <w:r w:rsidRPr="005E338C">
        <w:t>İş yaşamını 3 alt başlık altında incelersek; işe alım, çalışma ve işten ayrılma sürecinde kadın ve erkek çalışanlara farklı davranıldı</w:t>
      </w:r>
      <w:r w:rsidR="00FD20E4" w:rsidRPr="005E338C">
        <w:t xml:space="preserve">ğını görmek mümkün. Türkiye’de işe alımda kadın çalışanlara evli olup olmadıkları, hamile kalmayı düşünüp düşünmedikleri; erkeklerin ise askerliğini yapıp yapmadığı soruluyor. Ülkemizde, günümüzde İnsan Kaynaklarının hangi kıstasa göre seçim yaptığı günümüzde </w:t>
      </w:r>
      <w:r w:rsidR="00FD20E4" w:rsidRPr="005E338C">
        <w:lastRenderedPageBreak/>
        <w:t xml:space="preserve">tartışma konusu. Örneğin </w:t>
      </w:r>
      <w:r w:rsidR="00F37A1A" w:rsidRPr="005E338C">
        <w:t>Türkiye’de iş başvurularında en çok kullanılan sitelerden biri olan kariyer.net’te iş arama kriterlerinde cinsiyet kriteri de bulunuyordu. Buna karşı toplanan yaklaşık 300 imza sonrası kariyer.net yöneticileri sitede bir anket sunarak kullanıcılarının bu özelliği isteyip istemediğini sordu. Anket sonucunda bu kriter seçenekler arasından kaldırıldı. Öte yandan, araştırmalara göre çalışma hayatı boyunca aynı pozisyondaki kadın ve erkek çalışana farklı maaşlar ödeniyor. PayScale’e göre yazılım geliştirici olarak çalışan bir kadın aynı koşu</w:t>
      </w:r>
      <w:r w:rsidR="003E6C41" w:rsidRPr="005E338C">
        <w:t>llardaki erkek çalışana göre %4 daha az kazanıyor. OECD’nin sitesinden aldığımız datalara baktığımızda Türkiye’de kadın-erkek arasındaki gelir eşitsizliği %20.6 iken Finlandiya’da ise %18.76 ile Türkiye’ye yakın bir sayı görüyo</w:t>
      </w:r>
      <w:r w:rsidR="009D2737" w:rsidRPr="005E338C">
        <w:t xml:space="preserve">ruz. Yukarıda bahsettiğimiz </w:t>
      </w:r>
      <w:r w:rsidR="003E6C41" w:rsidRPr="005E338C">
        <w:t>farklılıklara rağmen gelir eşitsizliği konusunda paralellik göstermesini ilginç bulduğumuzdan ayrıca bu konuyu da araştırmak istiyoruz.</w:t>
      </w:r>
    </w:p>
    <w:p w:rsidR="003E6C41" w:rsidRPr="005E338C" w:rsidRDefault="003E6C41" w:rsidP="00E243AB">
      <w:pPr>
        <w:spacing w:line="480" w:lineRule="auto"/>
      </w:pPr>
      <w:r w:rsidRPr="005E338C">
        <w:t>Sonuç olarak, günümüzde tüm dünyada tartışılan iş hayatındaki cinsiyet ayrımcılı</w:t>
      </w:r>
      <w:r w:rsidR="009D2737" w:rsidRPr="005E338C">
        <w:t>ğına 2 ülke arasında karşılaştır</w:t>
      </w:r>
      <w:r w:rsidRPr="005E338C">
        <w:t xml:space="preserve">ma yaparak değinmek istiyoruz. </w:t>
      </w:r>
      <w:r w:rsidR="009D2737" w:rsidRPr="005E338C">
        <w:t>Önceden de değindiğimiz gibi, Finlandiya ve Türkiye arasındaki benzerliklerin ve farklılıkların cinsiyet ayrımcılığı hakkındaki politik tutum, eğitim ve ekonominin incelenerek aralarında neden-sonuç ilişkisi kurmak istiyoruz.</w:t>
      </w:r>
    </w:p>
    <w:p w:rsidR="000E59FC" w:rsidRPr="005E338C" w:rsidRDefault="000E59FC" w:rsidP="00E243AB">
      <w:pPr>
        <w:spacing w:line="480" w:lineRule="auto"/>
        <w:rPr>
          <w:sz w:val="28"/>
          <w:szCs w:val="28"/>
        </w:rPr>
      </w:pPr>
      <w:r w:rsidRPr="005E338C">
        <w:rPr>
          <w:b/>
          <w:sz w:val="28"/>
          <w:szCs w:val="28"/>
        </w:rPr>
        <w:t>Uygulama planı</w:t>
      </w:r>
      <w:r w:rsidRPr="005E338C">
        <w:rPr>
          <w:sz w:val="28"/>
          <w:szCs w:val="28"/>
        </w:rPr>
        <w:t xml:space="preserve">: </w:t>
      </w:r>
    </w:p>
    <w:p w:rsidR="000E59FC" w:rsidRPr="005E338C" w:rsidRDefault="000E59FC" w:rsidP="00E243AB">
      <w:pPr>
        <w:spacing w:line="480" w:lineRule="auto"/>
      </w:pPr>
      <w:r w:rsidRPr="005E338C">
        <w:t>Projenin Türkiye ve Finlandiya olmak üzere iki farklı coğrafyada incelenerek araştırılmasını öngörüyoruz. Türkiye’ den İstanbul’u baz alarak bu projeyi araştıracağız. Bunun sebebi şehrin ilke bazında en çok istihdam veren şehir olması, nüfüs ve şirket  politikalarının burada çok aktif uygulanıyor olmasıdır</w:t>
      </w:r>
    </w:p>
    <w:p w:rsidR="000E59FC" w:rsidRPr="005E338C" w:rsidRDefault="000E59FC" w:rsidP="00A447F6">
      <w:pPr>
        <w:pStyle w:val="ListParagraph"/>
        <w:numPr>
          <w:ilvl w:val="0"/>
          <w:numId w:val="4"/>
        </w:numPr>
        <w:spacing w:line="480" w:lineRule="auto"/>
      </w:pPr>
      <w:r w:rsidRPr="005E338C">
        <w:t xml:space="preserve">“Headhunter” şirketleriyle görüşerek, </w:t>
      </w:r>
      <w:r w:rsidR="00A447F6" w:rsidRPr="005E338C">
        <w:t xml:space="preserve">adayları sundukları şirketlerin adaylara karşı olan cinsiyetçi tutumları hakkında data toparlanması ve bunların analiz edilmesi </w:t>
      </w:r>
    </w:p>
    <w:p w:rsidR="00A447F6" w:rsidRPr="005E338C" w:rsidRDefault="00A447F6" w:rsidP="00A447F6">
      <w:pPr>
        <w:pStyle w:val="ListParagraph"/>
        <w:numPr>
          <w:ilvl w:val="0"/>
          <w:numId w:val="4"/>
        </w:numPr>
        <w:spacing w:line="480" w:lineRule="auto"/>
      </w:pPr>
      <w:r w:rsidRPr="005E338C">
        <w:t xml:space="preserve">Türkiye’deki ve Finlandiya’daki eğitim sisteminin karşılaştırılmalı olarak incelenmesi gerektiğini düşünüyoruz. Bunun için iki ülkenin de ders program müfredatlarının öğrenilmesi, fiziksel olarak okul ortamında bulunulması ve gözlemlenmesi, öğretmenler ile konuşulması gerektiğini düşünüyoruz. </w:t>
      </w:r>
    </w:p>
    <w:p w:rsidR="00A447F6" w:rsidRPr="005E338C" w:rsidRDefault="00A447F6" w:rsidP="00A447F6">
      <w:pPr>
        <w:pStyle w:val="ListParagraph"/>
        <w:numPr>
          <w:ilvl w:val="0"/>
          <w:numId w:val="4"/>
        </w:numPr>
        <w:spacing w:line="480" w:lineRule="auto"/>
      </w:pPr>
      <w:r w:rsidRPr="005E338C">
        <w:lastRenderedPageBreak/>
        <w:t>Aile ortamının ve ailede verilen eğitimin, iş hayatında cinsiyete dayalı farklılıkların oluşmasında çok büyük bir etmen olduğunu düşünüyoruz. Bu farklılığın Finlandiya’da düşük seviyelerde olmasını nasıl sağladıklarını tam olarak gözlemlemek amacı ile Finlandiya’da çocuklu bir ailenin yanında konaklayarak tam anlamıyla gözlemleme şansı elde etmek istiyoruz. Bu projemiz için hem çok önemli</w:t>
      </w:r>
      <w:r w:rsidR="00262A9F" w:rsidRPr="005E338C">
        <w:t xml:space="preserve"> </w:t>
      </w:r>
      <w:r w:rsidRPr="005E338C">
        <w:t>bir ana unsur;  hem de maddi anlamda az bütçe talp etmemize yardımcı olacak bir yan unsurdur.</w:t>
      </w:r>
    </w:p>
    <w:p w:rsidR="00A447F6" w:rsidRPr="005E338C" w:rsidRDefault="00A447F6" w:rsidP="00A447F6">
      <w:pPr>
        <w:pStyle w:val="ListParagraph"/>
        <w:numPr>
          <w:ilvl w:val="0"/>
          <w:numId w:val="4"/>
        </w:numPr>
        <w:spacing w:line="480" w:lineRule="auto"/>
      </w:pPr>
      <w:r w:rsidRPr="005E338C">
        <w:t xml:space="preserve">Finlandiya’da özellikle Finlandiya </w:t>
      </w:r>
      <w:r w:rsidR="00286C8E" w:rsidRPr="005E338C">
        <w:t>menşeili</w:t>
      </w:r>
      <w:r w:rsidRPr="005E338C">
        <w:t xml:space="preserve"> şirketlerle görüşmek ve onların lokal kültürlerinden beslenen politikalarını incelemek istiyoruz. Şu anda BlueOne Airlines, Aktia Bank, S Group Retail and Service </w:t>
      </w:r>
      <w:r w:rsidR="0084724D" w:rsidRPr="005E338C">
        <w:t xml:space="preserve">olan Finlandiya şirketleri ile görüşmek istiyoruz. </w:t>
      </w:r>
      <w:r w:rsidRPr="005E338C">
        <w:t xml:space="preserve">Bu şirketlerin İşe alım süreçleri, </w:t>
      </w:r>
      <w:r w:rsidR="00441C28" w:rsidRPr="005E338C">
        <w:t>çalışan politikaları ve işten ayrılma sürecinde izledikleri prosedürleri incelemek istiyoruz. Ayrıca</w:t>
      </w:r>
      <w:r w:rsidR="00286C8E" w:rsidRPr="005E338C">
        <w:t xml:space="preserve"> görüştüğümüz şirketlerin çalışm</w:t>
      </w:r>
      <w:r w:rsidR="00441C28" w:rsidRPr="005E338C">
        <w:t xml:space="preserve">alarıyla da bu İK politikaları hakkında hem anket hem de sözlü görüşme yapmak istiyoruz. Böylece aralarında ne kadar doğruluk payı olduğunu anlamamıza daha çok yardımcı olacağına ve çalışan gözüyle incelememize yardımcı olacaktır. </w:t>
      </w:r>
    </w:p>
    <w:p w:rsidR="00262A9F" w:rsidRPr="005E338C" w:rsidRDefault="00441C28" w:rsidP="00262A9F">
      <w:pPr>
        <w:pStyle w:val="ListParagraph"/>
        <w:numPr>
          <w:ilvl w:val="0"/>
          <w:numId w:val="4"/>
        </w:numPr>
        <w:spacing w:line="480" w:lineRule="auto"/>
      </w:pPr>
      <w:r w:rsidRPr="005E338C">
        <w:t xml:space="preserve"> </w:t>
      </w:r>
      <w:r w:rsidR="00262A9F" w:rsidRPr="005E338C">
        <w:t>Türkiye’de işe girmiş ve iş arayan insanlarla anket yaparak onların işe alım, işte devamlılık ve işten ayrılma süreçlerinde yaşadıkları cinsiyetçi yaklaşımları anlayabilmek adına anket yapılması ve sözlü görüşme yapılması gerektiğini düşünüyoruz.</w:t>
      </w:r>
    </w:p>
    <w:p w:rsidR="00262A9F" w:rsidRPr="005E338C" w:rsidRDefault="00262A9F" w:rsidP="00262A9F">
      <w:pPr>
        <w:pStyle w:val="ListParagraph"/>
        <w:numPr>
          <w:ilvl w:val="0"/>
          <w:numId w:val="4"/>
        </w:numPr>
        <w:spacing w:line="480" w:lineRule="auto"/>
      </w:pPr>
      <w:r w:rsidRPr="005E338C">
        <w:t xml:space="preserve">Devletlerin yönetim meclislerinde ve bakanlıklarındaki kadın erkek oranının, ülkenin kadın erkek eşitliğinde oynadığı role göre bir değişken ve korelasyon olup olmadığının incelenmesi ve çalışma şartlarının eşitliliği ile bu korelasyonun uyumluluk durumunun incelenmesi gerektiğini düşünüyoruz. Bu sebeple, çalışmayı kapsayan devlet politikalarının o politikalara onay veren kişilerin cinsiyetiyle bir değişiklik gösterip göstermediğini inceleyeceğiz. </w:t>
      </w:r>
    </w:p>
    <w:p w:rsidR="0084724D" w:rsidRPr="005E338C" w:rsidRDefault="0084724D" w:rsidP="0084724D">
      <w:pPr>
        <w:pStyle w:val="ListParagraph"/>
        <w:spacing w:line="480" w:lineRule="auto"/>
      </w:pPr>
    </w:p>
    <w:p w:rsidR="0084724D" w:rsidRPr="005E338C" w:rsidRDefault="0084724D" w:rsidP="0084724D">
      <w:pPr>
        <w:pStyle w:val="ListParagraph"/>
        <w:spacing w:line="480" w:lineRule="auto"/>
      </w:pPr>
      <w:r w:rsidRPr="005E338C">
        <w:t xml:space="preserve">Takım çalışması yapmanın bu geniş kapsamlı proje için çok önemli ve gerekli olduğunu düşünüyoruz. Bu sebeple iki kişi olarak takımımızı belirledik. İki takım arkadaşının da Ekonomi </w:t>
      </w:r>
      <w:r w:rsidRPr="005E338C">
        <w:lastRenderedPageBreak/>
        <w:t xml:space="preserve">okuyor olması, bulduğumuz sonuçların daha ekonomik temelli bilgi birikimimize dayanacağını düşünüyoruz. </w:t>
      </w:r>
    </w:p>
    <w:p w:rsidR="0084724D" w:rsidRPr="005E338C" w:rsidRDefault="0084724D" w:rsidP="0084724D">
      <w:pPr>
        <w:pStyle w:val="ListParagraph"/>
        <w:spacing w:line="480" w:lineRule="auto"/>
      </w:pPr>
      <w:r w:rsidRPr="005E338C">
        <w:t xml:space="preserve">Elde ettiğimiz sonuçlardan çarpıcı olan bilgilerin okullarda duyurulması için etkili afişler kullanmayı hedefliyoruz. </w:t>
      </w:r>
      <w:r w:rsidR="00AD15C0" w:rsidRPr="005E338C">
        <w:t xml:space="preserve">Böylece farkındalığı arttırarak daha çok insanı haberdar edeceğimizi düşünüyoruz. </w:t>
      </w:r>
    </w:p>
    <w:p w:rsidR="00120743" w:rsidRPr="005E338C" w:rsidRDefault="00120743" w:rsidP="00A04B07"/>
    <w:sectPr w:rsidR="00120743" w:rsidRPr="005E338C" w:rsidSect="004D64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2316D"/>
    <w:multiLevelType w:val="hybridMultilevel"/>
    <w:tmpl w:val="17AC97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6C5576E"/>
    <w:multiLevelType w:val="hybridMultilevel"/>
    <w:tmpl w:val="1DAEFCEE"/>
    <w:lvl w:ilvl="0" w:tplc="30D238C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AF10CDE"/>
    <w:multiLevelType w:val="hybridMultilevel"/>
    <w:tmpl w:val="FB6CE4FC"/>
    <w:lvl w:ilvl="0" w:tplc="9806A9F8">
      <w:numFmt w:val="bullet"/>
      <w:lvlText w:val="t"/>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9D4291B"/>
    <w:multiLevelType w:val="hybridMultilevel"/>
    <w:tmpl w:val="65A85D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0AB2B99"/>
    <w:multiLevelType w:val="hybridMultilevel"/>
    <w:tmpl w:val="69BEF4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4B07"/>
    <w:rsid w:val="000E59FC"/>
    <w:rsid w:val="00120743"/>
    <w:rsid w:val="00262A9F"/>
    <w:rsid w:val="00286C8E"/>
    <w:rsid w:val="003E6C41"/>
    <w:rsid w:val="00441C28"/>
    <w:rsid w:val="004D64FA"/>
    <w:rsid w:val="005D0A7A"/>
    <w:rsid w:val="005E338C"/>
    <w:rsid w:val="006B4701"/>
    <w:rsid w:val="0076721B"/>
    <w:rsid w:val="0084724D"/>
    <w:rsid w:val="0085276A"/>
    <w:rsid w:val="009D2737"/>
    <w:rsid w:val="00A04B07"/>
    <w:rsid w:val="00A447F6"/>
    <w:rsid w:val="00AD15C0"/>
    <w:rsid w:val="00B94A8D"/>
    <w:rsid w:val="00D12821"/>
    <w:rsid w:val="00E243AB"/>
    <w:rsid w:val="00EA7B03"/>
    <w:rsid w:val="00F37A1A"/>
    <w:rsid w:val="00F77F3E"/>
    <w:rsid w:val="00FD20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4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B07"/>
    <w:pPr>
      <w:ind w:left="720"/>
      <w:contextualSpacing/>
    </w:pPr>
  </w:style>
</w:styles>
</file>

<file path=word/webSettings.xml><?xml version="1.0" encoding="utf-8"?>
<w:webSettings xmlns:r="http://schemas.openxmlformats.org/officeDocument/2006/relationships" xmlns:w="http://schemas.openxmlformats.org/wordprocessingml/2006/main">
  <w:divs>
    <w:div w:id="8897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5628</Characters>
  <Application>Microsoft Office Word</Application>
  <DocSecurity>0</DocSecurity>
  <Lines>46</Lines>
  <Paragraphs>13</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SUUSER</dc:creator>
  <cp:lastModifiedBy>Mehmet Bac</cp:lastModifiedBy>
  <cp:revision>3</cp:revision>
  <dcterms:created xsi:type="dcterms:W3CDTF">2016-04-25T11:20:00Z</dcterms:created>
  <dcterms:modified xsi:type="dcterms:W3CDTF">2016-06-23T10:59:00Z</dcterms:modified>
</cp:coreProperties>
</file>