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FA" w:rsidRPr="00204432" w:rsidRDefault="008659FA" w:rsidP="008659FA">
      <w:pPr>
        <w:spacing w:line="360" w:lineRule="auto"/>
        <w:jc w:val="center"/>
        <w:rPr>
          <w:rFonts w:cstheme="minorHAnsi"/>
          <w:b/>
          <w:sz w:val="28"/>
          <w:szCs w:val="28"/>
          <w:lang w:val="en-US"/>
        </w:rPr>
      </w:pPr>
      <w:r w:rsidRPr="00204432">
        <w:rPr>
          <w:rFonts w:cstheme="minorHAnsi"/>
          <w:b/>
          <w:sz w:val="28"/>
          <w:szCs w:val="28"/>
          <w:lang w:val="en-US"/>
        </w:rPr>
        <w:t xml:space="preserve">Does Stress affect academic performance? </w:t>
      </w:r>
    </w:p>
    <w:p w:rsidR="00072112" w:rsidRPr="00204432" w:rsidRDefault="00072112" w:rsidP="00072112">
      <w:pPr>
        <w:spacing w:line="360" w:lineRule="auto"/>
        <w:jc w:val="center"/>
        <w:rPr>
          <w:rFonts w:cstheme="minorHAnsi"/>
          <w:b/>
          <w:sz w:val="20"/>
          <w:szCs w:val="20"/>
          <w:lang w:val="en-US"/>
        </w:rPr>
      </w:pPr>
      <w:proofErr w:type="spellStart"/>
      <w:r w:rsidRPr="00204432">
        <w:rPr>
          <w:rFonts w:cstheme="minorHAnsi"/>
          <w:b/>
          <w:sz w:val="20"/>
          <w:szCs w:val="20"/>
          <w:lang w:val="en-US"/>
        </w:rPr>
        <w:t>I</w:t>
      </w:r>
      <w:r w:rsidR="00AB453F" w:rsidRPr="00204432">
        <w:rPr>
          <w:rFonts w:cstheme="minorHAnsi"/>
          <w:b/>
          <w:sz w:val="20"/>
          <w:szCs w:val="20"/>
          <w:lang w:val="en-US"/>
        </w:rPr>
        <w:t>.S.Rizvi</w:t>
      </w:r>
      <w:proofErr w:type="spellEnd"/>
      <w:r w:rsidR="00AB453F" w:rsidRPr="00204432">
        <w:rPr>
          <w:rFonts w:cstheme="minorHAnsi"/>
          <w:b/>
          <w:sz w:val="20"/>
          <w:szCs w:val="20"/>
          <w:lang w:val="en-US"/>
        </w:rPr>
        <w:t xml:space="preserve">, </w:t>
      </w:r>
      <w:proofErr w:type="spellStart"/>
      <w:r w:rsidR="00AB453F" w:rsidRPr="00204432">
        <w:rPr>
          <w:rFonts w:cstheme="minorHAnsi"/>
          <w:b/>
          <w:sz w:val="20"/>
          <w:szCs w:val="20"/>
          <w:lang w:val="en-US"/>
        </w:rPr>
        <w:t>M.Ammar</w:t>
      </w:r>
      <w:proofErr w:type="spellEnd"/>
      <w:r w:rsidR="00AB453F" w:rsidRPr="00204432">
        <w:rPr>
          <w:rFonts w:cstheme="minorHAnsi"/>
          <w:b/>
          <w:sz w:val="20"/>
          <w:szCs w:val="20"/>
          <w:lang w:val="en-US"/>
        </w:rPr>
        <w:t xml:space="preserve">, </w:t>
      </w:r>
      <w:proofErr w:type="spellStart"/>
      <w:r w:rsidR="00AB453F" w:rsidRPr="00204432">
        <w:rPr>
          <w:rFonts w:cstheme="minorHAnsi"/>
          <w:b/>
          <w:sz w:val="20"/>
          <w:szCs w:val="20"/>
          <w:lang w:val="en-US"/>
        </w:rPr>
        <w:t>M.M.Hussain</w:t>
      </w:r>
      <w:proofErr w:type="spellEnd"/>
      <w:r w:rsidRPr="00204432">
        <w:rPr>
          <w:rFonts w:cstheme="minorHAnsi"/>
          <w:b/>
          <w:sz w:val="20"/>
          <w:szCs w:val="20"/>
          <w:lang w:val="en-US"/>
        </w:rPr>
        <w:t xml:space="preserve"> and </w:t>
      </w:r>
      <w:proofErr w:type="spellStart"/>
      <w:r w:rsidRPr="00204432">
        <w:rPr>
          <w:rFonts w:cstheme="minorHAnsi"/>
          <w:b/>
          <w:sz w:val="20"/>
          <w:szCs w:val="20"/>
          <w:lang w:val="en-US"/>
        </w:rPr>
        <w:t>Raza</w:t>
      </w:r>
      <w:proofErr w:type="spellEnd"/>
      <w:r w:rsidRPr="00204432">
        <w:rPr>
          <w:rFonts w:cstheme="minorHAnsi"/>
          <w:b/>
          <w:sz w:val="20"/>
          <w:szCs w:val="20"/>
          <w:lang w:val="en-US"/>
        </w:rPr>
        <w:t xml:space="preserve"> </w:t>
      </w:r>
      <w:proofErr w:type="spellStart"/>
      <w:r w:rsidRPr="00204432">
        <w:rPr>
          <w:rFonts w:cstheme="minorHAnsi"/>
          <w:b/>
          <w:sz w:val="20"/>
          <w:szCs w:val="20"/>
          <w:lang w:val="en-US"/>
        </w:rPr>
        <w:t>Virani</w:t>
      </w:r>
      <w:proofErr w:type="spellEnd"/>
    </w:p>
    <w:p w:rsidR="00072112" w:rsidRPr="00204432" w:rsidRDefault="00072112" w:rsidP="006B6563">
      <w:pPr>
        <w:spacing w:line="360" w:lineRule="auto"/>
        <w:rPr>
          <w:rFonts w:cstheme="minorHAnsi"/>
          <w:sz w:val="24"/>
          <w:szCs w:val="24"/>
          <w:lang w:val="en-US"/>
        </w:rPr>
      </w:pPr>
    </w:p>
    <w:p w:rsidR="00100AAB" w:rsidRDefault="009527ED" w:rsidP="00100AAB">
      <w:pPr>
        <w:spacing w:line="360" w:lineRule="auto"/>
        <w:rPr>
          <w:rFonts w:cstheme="minorHAnsi"/>
          <w:sz w:val="24"/>
          <w:szCs w:val="24"/>
          <w:lang w:val="en-US"/>
        </w:rPr>
      </w:pPr>
      <w:r w:rsidRPr="00204432">
        <w:rPr>
          <w:rFonts w:cstheme="minorHAnsi"/>
          <w:b/>
          <w:i/>
          <w:sz w:val="24"/>
          <w:szCs w:val="24"/>
          <w:lang w:val="en-US"/>
        </w:rPr>
        <w:t>A</w:t>
      </w:r>
      <w:r w:rsidRPr="00204432">
        <w:rPr>
          <w:rFonts w:cstheme="minorHAnsi"/>
          <w:b/>
          <w:sz w:val="24"/>
          <w:szCs w:val="24"/>
          <w:lang w:val="en-US"/>
        </w:rPr>
        <w:t>bstract</w:t>
      </w:r>
      <w:r w:rsidR="006B6563" w:rsidRPr="00100AAB">
        <w:rPr>
          <w:rFonts w:cstheme="minorHAnsi"/>
          <w:sz w:val="24"/>
          <w:szCs w:val="24"/>
          <w:lang w:val="en-US"/>
        </w:rPr>
        <w:t>―</w:t>
      </w:r>
      <w:r w:rsidR="008D1706" w:rsidRPr="00100AAB">
        <w:rPr>
          <w:rFonts w:cstheme="minorHAnsi"/>
          <w:sz w:val="24"/>
          <w:szCs w:val="24"/>
          <w:lang w:val="en-US"/>
        </w:rPr>
        <w:t xml:space="preserve"> </w:t>
      </w:r>
      <w:r w:rsidR="008659FA" w:rsidRPr="00100AAB">
        <w:rPr>
          <w:rFonts w:cstheme="minorHAnsi"/>
          <w:sz w:val="24"/>
          <w:szCs w:val="24"/>
          <w:lang w:val="en-US"/>
        </w:rPr>
        <w:t>University life is one of the most stressful periods in a student’s life. As students struggle to cope with</w:t>
      </w:r>
      <w:r w:rsidR="00570D55" w:rsidRPr="00100AAB">
        <w:rPr>
          <w:rFonts w:cstheme="minorHAnsi"/>
          <w:sz w:val="24"/>
          <w:szCs w:val="24"/>
          <w:lang w:val="en-US"/>
        </w:rPr>
        <w:t xml:space="preserve"> exam burdens, career decisions and</w:t>
      </w:r>
      <w:r w:rsidR="008659FA" w:rsidRPr="00100AAB">
        <w:rPr>
          <w:rFonts w:cstheme="minorHAnsi"/>
          <w:sz w:val="24"/>
          <w:szCs w:val="24"/>
          <w:lang w:val="en-US"/>
        </w:rPr>
        <w:t xml:space="preserve"> social pressures</w:t>
      </w:r>
      <w:r w:rsidR="00570D55" w:rsidRPr="00100AAB">
        <w:rPr>
          <w:rFonts w:cstheme="minorHAnsi"/>
          <w:sz w:val="24"/>
          <w:szCs w:val="24"/>
          <w:lang w:val="en-US"/>
        </w:rPr>
        <w:t>,</w:t>
      </w:r>
      <w:r w:rsidR="008659FA" w:rsidRPr="00100AAB">
        <w:rPr>
          <w:rFonts w:cstheme="minorHAnsi"/>
          <w:sz w:val="24"/>
          <w:szCs w:val="24"/>
          <w:lang w:val="en-US"/>
        </w:rPr>
        <w:t xml:space="preserve"> often at residential universities without the support of old friends and family, many students find themselves incapable of dealing with the situati</w:t>
      </w:r>
      <w:r w:rsidR="003C3076" w:rsidRPr="00100AAB">
        <w:rPr>
          <w:rFonts w:cstheme="minorHAnsi"/>
          <w:sz w:val="24"/>
          <w:szCs w:val="24"/>
          <w:lang w:val="en-US"/>
        </w:rPr>
        <w:t xml:space="preserve">on. </w:t>
      </w:r>
      <w:r w:rsidR="00326CD4" w:rsidRPr="00100AAB">
        <w:rPr>
          <w:rFonts w:cstheme="minorHAnsi"/>
          <w:sz w:val="24"/>
          <w:szCs w:val="24"/>
          <w:lang w:val="en-US"/>
        </w:rPr>
        <w:t xml:space="preserve">One of the leading sources of stress among university Students is the perceived need to do well academically, and if students are unable to do this it causes them a lot stress, in fact according to a psychology study of University students in the USA; Ross, Shannon and </w:t>
      </w:r>
      <w:r w:rsidR="00570D55" w:rsidRPr="00100AAB">
        <w:rPr>
          <w:rFonts w:cstheme="minorHAnsi"/>
          <w:sz w:val="24"/>
          <w:szCs w:val="24"/>
          <w:lang w:val="en-US"/>
        </w:rPr>
        <w:t>Bradley (</w:t>
      </w:r>
      <w:r w:rsidR="00326CD4" w:rsidRPr="00100AAB">
        <w:rPr>
          <w:rFonts w:cstheme="minorHAnsi"/>
          <w:sz w:val="24"/>
          <w:szCs w:val="24"/>
          <w:lang w:val="en-US"/>
        </w:rPr>
        <w:t xml:space="preserve">June 1999), 73% </w:t>
      </w:r>
      <w:r w:rsidR="00570D55" w:rsidRPr="00100AAB">
        <w:rPr>
          <w:rFonts w:cstheme="minorHAnsi"/>
          <w:sz w:val="24"/>
          <w:szCs w:val="24"/>
          <w:lang w:val="en-US"/>
        </w:rPr>
        <w:t xml:space="preserve">of </w:t>
      </w:r>
      <w:r w:rsidR="00326CD4" w:rsidRPr="00100AAB">
        <w:rPr>
          <w:rFonts w:cstheme="minorHAnsi"/>
          <w:sz w:val="24"/>
          <w:szCs w:val="24"/>
          <w:lang w:val="en-US"/>
        </w:rPr>
        <w:t xml:space="preserve">university students feel that difficulty to cope with their academic needs is their most important cause for stress. </w:t>
      </w:r>
    </w:p>
    <w:p w:rsidR="00100AAB" w:rsidRDefault="00326CD4" w:rsidP="00100AAB">
      <w:pPr>
        <w:spacing w:line="360" w:lineRule="auto"/>
        <w:rPr>
          <w:rFonts w:cstheme="minorHAnsi"/>
          <w:sz w:val="24"/>
          <w:szCs w:val="24"/>
          <w:lang w:val="en-US"/>
        </w:rPr>
      </w:pPr>
      <w:r w:rsidRPr="00100AAB">
        <w:rPr>
          <w:rFonts w:cstheme="minorHAnsi"/>
          <w:sz w:val="24"/>
          <w:szCs w:val="24"/>
          <w:lang w:val="en-US"/>
        </w:rPr>
        <w:t>The purpose of this study is to assess whether stress itself has a</w:t>
      </w:r>
      <w:r w:rsidR="00113F78" w:rsidRPr="00100AAB">
        <w:rPr>
          <w:rFonts w:cstheme="minorHAnsi"/>
          <w:sz w:val="24"/>
          <w:szCs w:val="24"/>
          <w:lang w:val="en-US"/>
        </w:rPr>
        <w:t>n effect on</w:t>
      </w:r>
      <w:r w:rsidRPr="00100AAB">
        <w:rPr>
          <w:rFonts w:cstheme="minorHAnsi"/>
          <w:sz w:val="24"/>
          <w:szCs w:val="24"/>
          <w:lang w:val="en-US"/>
        </w:rPr>
        <w:t xml:space="preserve"> academic </w:t>
      </w:r>
      <w:proofErr w:type="gramStart"/>
      <w:r w:rsidRPr="00100AAB">
        <w:rPr>
          <w:rFonts w:cstheme="minorHAnsi"/>
          <w:sz w:val="24"/>
          <w:szCs w:val="24"/>
          <w:lang w:val="en-US"/>
        </w:rPr>
        <w:t>performance</w:t>
      </w:r>
      <w:proofErr w:type="gramEnd"/>
      <w:r w:rsidRPr="00100AAB">
        <w:rPr>
          <w:rFonts w:cstheme="minorHAnsi"/>
          <w:sz w:val="24"/>
          <w:szCs w:val="24"/>
          <w:lang w:val="en-US"/>
        </w:rPr>
        <w:t xml:space="preserve"> of students. If </w:t>
      </w:r>
      <w:r w:rsidR="00113F78" w:rsidRPr="00100AAB">
        <w:rPr>
          <w:rFonts w:cstheme="minorHAnsi"/>
          <w:sz w:val="24"/>
          <w:szCs w:val="24"/>
          <w:lang w:val="en-US"/>
        </w:rPr>
        <w:t xml:space="preserve">a negative effect is </w:t>
      </w:r>
      <w:r w:rsidRPr="00100AAB">
        <w:rPr>
          <w:rFonts w:cstheme="minorHAnsi"/>
          <w:sz w:val="24"/>
          <w:szCs w:val="24"/>
          <w:lang w:val="en-US"/>
        </w:rPr>
        <w:t xml:space="preserve">proven to be true, this could mean that stress is both a cause and effect of academic failure, trapping students </w:t>
      </w:r>
      <w:r w:rsidR="001F159A" w:rsidRPr="00100AAB">
        <w:rPr>
          <w:rFonts w:cstheme="minorHAnsi"/>
          <w:sz w:val="24"/>
          <w:szCs w:val="24"/>
          <w:lang w:val="en-US"/>
        </w:rPr>
        <w:t>in a fierce spiral of depression/stress and academic failure.</w:t>
      </w:r>
      <w:r w:rsidRPr="00100AAB">
        <w:rPr>
          <w:rFonts w:cstheme="minorHAnsi"/>
          <w:sz w:val="24"/>
          <w:szCs w:val="24"/>
          <w:lang w:val="en-US"/>
        </w:rPr>
        <w:t xml:space="preserve"> </w:t>
      </w:r>
    </w:p>
    <w:p w:rsidR="00100AAB" w:rsidRDefault="00326CD4" w:rsidP="00100AAB">
      <w:pPr>
        <w:spacing w:line="360" w:lineRule="auto"/>
        <w:rPr>
          <w:rFonts w:cstheme="minorHAnsi"/>
          <w:sz w:val="24"/>
          <w:szCs w:val="24"/>
        </w:rPr>
      </w:pPr>
      <w:proofErr w:type="spellStart"/>
      <w:r w:rsidRPr="00100AAB">
        <w:rPr>
          <w:rFonts w:cstheme="minorHAnsi"/>
          <w:sz w:val="24"/>
          <w:szCs w:val="24"/>
        </w:rPr>
        <w:t>According</w:t>
      </w:r>
      <w:proofErr w:type="spellEnd"/>
      <w:r w:rsidRPr="00100AAB">
        <w:rPr>
          <w:rFonts w:cstheme="minorHAnsi"/>
          <w:sz w:val="24"/>
          <w:szCs w:val="24"/>
        </w:rPr>
        <w:t xml:space="preserve"> </w:t>
      </w:r>
      <w:proofErr w:type="spellStart"/>
      <w:r w:rsidRPr="00100AAB">
        <w:rPr>
          <w:rFonts w:cstheme="minorHAnsi"/>
          <w:sz w:val="24"/>
          <w:szCs w:val="24"/>
        </w:rPr>
        <w:t>to</w:t>
      </w:r>
      <w:proofErr w:type="spellEnd"/>
      <w:r w:rsidRPr="00100AAB">
        <w:rPr>
          <w:rFonts w:cstheme="minorHAnsi"/>
          <w:sz w:val="24"/>
          <w:szCs w:val="24"/>
        </w:rPr>
        <w:t xml:space="preserve"> </w:t>
      </w:r>
      <w:proofErr w:type="spellStart"/>
      <w:r w:rsidRPr="00100AAB">
        <w:rPr>
          <w:rFonts w:cstheme="minorHAnsi"/>
          <w:sz w:val="24"/>
          <w:szCs w:val="24"/>
        </w:rPr>
        <w:t>the</w:t>
      </w:r>
      <w:proofErr w:type="spellEnd"/>
      <w:r w:rsidRPr="00100AAB">
        <w:rPr>
          <w:rFonts w:cstheme="minorHAnsi"/>
          <w:sz w:val="24"/>
          <w:szCs w:val="24"/>
        </w:rPr>
        <w:t xml:space="preserve"> </w:t>
      </w:r>
      <w:proofErr w:type="spellStart"/>
      <w:r w:rsidRPr="00100AAB">
        <w:rPr>
          <w:rFonts w:cstheme="minorHAnsi"/>
          <w:sz w:val="24"/>
          <w:szCs w:val="24"/>
        </w:rPr>
        <w:t>American</w:t>
      </w:r>
      <w:proofErr w:type="spellEnd"/>
      <w:r w:rsidRPr="00100AAB">
        <w:rPr>
          <w:rFonts w:cstheme="minorHAnsi"/>
          <w:sz w:val="24"/>
          <w:szCs w:val="24"/>
        </w:rPr>
        <w:t xml:space="preserve"> </w:t>
      </w:r>
      <w:proofErr w:type="spellStart"/>
      <w:r w:rsidRPr="00100AAB">
        <w:rPr>
          <w:rFonts w:cstheme="minorHAnsi"/>
          <w:sz w:val="24"/>
          <w:szCs w:val="24"/>
        </w:rPr>
        <w:t>College</w:t>
      </w:r>
      <w:proofErr w:type="spellEnd"/>
      <w:r w:rsidRPr="00100AAB">
        <w:rPr>
          <w:rFonts w:cstheme="minorHAnsi"/>
          <w:sz w:val="24"/>
          <w:szCs w:val="24"/>
        </w:rPr>
        <w:t xml:space="preserve"> </w:t>
      </w:r>
      <w:proofErr w:type="spellStart"/>
      <w:r w:rsidRPr="00100AAB">
        <w:rPr>
          <w:rFonts w:cstheme="minorHAnsi"/>
          <w:sz w:val="24"/>
          <w:szCs w:val="24"/>
        </w:rPr>
        <w:t>Health</w:t>
      </w:r>
      <w:proofErr w:type="spellEnd"/>
      <w:r w:rsidRPr="00100AAB">
        <w:rPr>
          <w:rFonts w:cstheme="minorHAnsi"/>
          <w:sz w:val="24"/>
          <w:szCs w:val="24"/>
        </w:rPr>
        <w:t xml:space="preserve"> </w:t>
      </w:r>
      <w:proofErr w:type="spellStart"/>
      <w:r w:rsidRPr="00100AAB">
        <w:rPr>
          <w:rFonts w:cstheme="minorHAnsi"/>
          <w:sz w:val="24"/>
          <w:szCs w:val="24"/>
        </w:rPr>
        <w:t>Association</w:t>
      </w:r>
      <w:proofErr w:type="spellEnd"/>
      <w:r w:rsidRPr="00100AAB">
        <w:rPr>
          <w:rFonts w:cstheme="minorHAnsi"/>
          <w:sz w:val="24"/>
          <w:szCs w:val="24"/>
        </w:rPr>
        <w:t xml:space="preserve"> (ACHA) </w:t>
      </w:r>
      <w:proofErr w:type="spellStart"/>
      <w:r w:rsidRPr="00100AAB">
        <w:rPr>
          <w:rFonts w:cstheme="minorHAnsi"/>
          <w:sz w:val="24"/>
          <w:szCs w:val="24"/>
        </w:rPr>
        <w:t>the</w:t>
      </w:r>
      <w:proofErr w:type="spellEnd"/>
      <w:r w:rsidRPr="00100AAB">
        <w:rPr>
          <w:rFonts w:cstheme="minorHAnsi"/>
          <w:sz w:val="24"/>
          <w:szCs w:val="24"/>
        </w:rPr>
        <w:t xml:space="preserve"> </w:t>
      </w:r>
      <w:proofErr w:type="spellStart"/>
      <w:r w:rsidRPr="00100AAB">
        <w:rPr>
          <w:rFonts w:cstheme="minorHAnsi"/>
          <w:sz w:val="24"/>
          <w:szCs w:val="24"/>
        </w:rPr>
        <w:t>suicide</w:t>
      </w:r>
      <w:proofErr w:type="spellEnd"/>
      <w:r w:rsidRPr="00100AAB">
        <w:rPr>
          <w:rFonts w:cstheme="minorHAnsi"/>
          <w:sz w:val="24"/>
          <w:szCs w:val="24"/>
        </w:rPr>
        <w:t xml:space="preserve"> rate </w:t>
      </w:r>
      <w:proofErr w:type="spellStart"/>
      <w:r w:rsidRPr="00100AAB">
        <w:rPr>
          <w:rFonts w:cstheme="minorHAnsi"/>
          <w:sz w:val="24"/>
          <w:szCs w:val="24"/>
        </w:rPr>
        <w:t>among</w:t>
      </w:r>
      <w:proofErr w:type="spellEnd"/>
      <w:r w:rsidRPr="00100AAB">
        <w:rPr>
          <w:rFonts w:cstheme="minorHAnsi"/>
          <w:sz w:val="24"/>
          <w:szCs w:val="24"/>
        </w:rPr>
        <w:t xml:space="preserve"> </w:t>
      </w:r>
      <w:proofErr w:type="spellStart"/>
      <w:r w:rsidRPr="00100AAB">
        <w:rPr>
          <w:rFonts w:cstheme="minorHAnsi"/>
          <w:sz w:val="24"/>
          <w:szCs w:val="24"/>
        </w:rPr>
        <w:t>young</w:t>
      </w:r>
      <w:proofErr w:type="spellEnd"/>
      <w:r w:rsidRPr="00100AAB">
        <w:rPr>
          <w:rFonts w:cstheme="minorHAnsi"/>
          <w:sz w:val="24"/>
          <w:szCs w:val="24"/>
        </w:rPr>
        <w:t xml:space="preserve"> </w:t>
      </w:r>
      <w:proofErr w:type="spellStart"/>
      <w:r w:rsidRPr="00100AAB">
        <w:rPr>
          <w:rFonts w:cstheme="minorHAnsi"/>
          <w:sz w:val="24"/>
          <w:szCs w:val="24"/>
        </w:rPr>
        <w:t>adults</w:t>
      </w:r>
      <w:proofErr w:type="spellEnd"/>
      <w:r w:rsidRPr="00100AAB">
        <w:rPr>
          <w:rFonts w:cstheme="minorHAnsi"/>
          <w:sz w:val="24"/>
          <w:szCs w:val="24"/>
        </w:rPr>
        <w:t xml:space="preserve">, </w:t>
      </w:r>
      <w:proofErr w:type="spellStart"/>
      <w:r w:rsidRPr="00100AAB">
        <w:rPr>
          <w:rFonts w:cstheme="minorHAnsi"/>
          <w:sz w:val="24"/>
          <w:szCs w:val="24"/>
        </w:rPr>
        <w:t>ages</w:t>
      </w:r>
      <w:proofErr w:type="spellEnd"/>
      <w:r w:rsidRPr="00100AAB">
        <w:rPr>
          <w:rFonts w:cstheme="minorHAnsi"/>
          <w:sz w:val="24"/>
          <w:szCs w:val="24"/>
        </w:rPr>
        <w:t xml:space="preserve"> 15-24, has </w:t>
      </w:r>
      <w:proofErr w:type="spellStart"/>
      <w:r w:rsidRPr="00100AAB">
        <w:rPr>
          <w:rFonts w:cstheme="minorHAnsi"/>
          <w:sz w:val="24"/>
          <w:szCs w:val="24"/>
        </w:rPr>
        <w:t>tripled</w:t>
      </w:r>
      <w:proofErr w:type="spellEnd"/>
      <w:r w:rsidRPr="00100AAB">
        <w:rPr>
          <w:rFonts w:cstheme="minorHAnsi"/>
          <w:sz w:val="24"/>
          <w:szCs w:val="24"/>
        </w:rPr>
        <w:t xml:space="preserve"> since </w:t>
      </w:r>
      <w:proofErr w:type="spellStart"/>
      <w:r w:rsidRPr="00100AAB">
        <w:rPr>
          <w:rFonts w:cstheme="minorHAnsi"/>
          <w:sz w:val="24"/>
          <w:szCs w:val="24"/>
        </w:rPr>
        <w:t>the</w:t>
      </w:r>
      <w:proofErr w:type="spellEnd"/>
      <w:r w:rsidRPr="00100AAB">
        <w:rPr>
          <w:rFonts w:cstheme="minorHAnsi"/>
          <w:sz w:val="24"/>
          <w:szCs w:val="24"/>
        </w:rPr>
        <w:t xml:space="preserve"> 1950s </w:t>
      </w:r>
      <w:proofErr w:type="spellStart"/>
      <w:r w:rsidRPr="00100AAB">
        <w:rPr>
          <w:rFonts w:cstheme="minorHAnsi"/>
          <w:sz w:val="24"/>
          <w:szCs w:val="24"/>
        </w:rPr>
        <w:t>and</w:t>
      </w:r>
      <w:proofErr w:type="spellEnd"/>
      <w:r w:rsidRPr="00100AAB">
        <w:rPr>
          <w:rFonts w:cstheme="minorHAnsi"/>
          <w:sz w:val="24"/>
          <w:szCs w:val="24"/>
        </w:rPr>
        <w:t xml:space="preserve"> </w:t>
      </w:r>
      <w:proofErr w:type="spellStart"/>
      <w:r w:rsidRPr="00100AAB">
        <w:rPr>
          <w:rFonts w:cstheme="minorHAnsi"/>
          <w:sz w:val="24"/>
          <w:szCs w:val="24"/>
        </w:rPr>
        <w:t>suicide</w:t>
      </w:r>
      <w:proofErr w:type="spellEnd"/>
      <w:r w:rsidRPr="00100AAB">
        <w:rPr>
          <w:rFonts w:cstheme="minorHAnsi"/>
          <w:sz w:val="24"/>
          <w:szCs w:val="24"/>
        </w:rPr>
        <w:t xml:space="preserve"> is </w:t>
      </w:r>
      <w:proofErr w:type="spellStart"/>
      <w:r w:rsidRPr="00100AAB">
        <w:rPr>
          <w:rFonts w:cstheme="minorHAnsi"/>
          <w:sz w:val="24"/>
          <w:szCs w:val="24"/>
        </w:rPr>
        <w:t>currently</w:t>
      </w:r>
      <w:proofErr w:type="spellEnd"/>
      <w:r w:rsidRPr="00100AAB">
        <w:rPr>
          <w:rFonts w:cstheme="minorHAnsi"/>
          <w:sz w:val="24"/>
          <w:szCs w:val="24"/>
        </w:rPr>
        <w:t xml:space="preserve"> </w:t>
      </w:r>
      <w:proofErr w:type="spellStart"/>
      <w:r w:rsidRPr="00100AAB">
        <w:rPr>
          <w:rFonts w:cstheme="minorHAnsi"/>
          <w:sz w:val="24"/>
          <w:szCs w:val="24"/>
        </w:rPr>
        <w:t>the</w:t>
      </w:r>
      <w:proofErr w:type="spellEnd"/>
      <w:r w:rsidRPr="00100AAB">
        <w:rPr>
          <w:rFonts w:cstheme="minorHAnsi"/>
          <w:sz w:val="24"/>
          <w:szCs w:val="24"/>
        </w:rPr>
        <w:t xml:space="preserve"> </w:t>
      </w:r>
      <w:proofErr w:type="spellStart"/>
      <w:r w:rsidRPr="00100AAB">
        <w:rPr>
          <w:rFonts w:cstheme="minorHAnsi"/>
          <w:sz w:val="24"/>
          <w:szCs w:val="24"/>
        </w:rPr>
        <w:t>second</w:t>
      </w:r>
      <w:proofErr w:type="spellEnd"/>
      <w:r w:rsidRPr="00100AAB">
        <w:rPr>
          <w:rFonts w:cstheme="minorHAnsi"/>
          <w:sz w:val="24"/>
          <w:szCs w:val="24"/>
        </w:rPr>
        <w:t xml:space="preserve"> </w:t>
      </w:r>
      <w:proofErr w:type="spellStart"/>
      <w:r w:rsidRPr="00100AAB">
        <w:rPr>
          <w:rFonts w:cstheme="minorHAnsi"/>
          <w:sz w:val="24"/>
          <w:szCs w:val="24"/>
        </w:rPr>
        <w:t>most</w:t>
      </w:r>
      <w:proofErr w:type="spellEnd"/>
      <w:r w:rsidRPr="00100AAB">
        <w:rPr>
          <w:rFonts w:cstheme="minorHAnsi"/>
          <w:sz w:val="24"/>
          <w:szCs w:val="24"/>
        </w:rPr>
        <w:t xml:space="preserve"> </w:t>
      </w:r>
      <w:proofErr w:type="spellStart"/>
      <w:r w:rsidRPr="00100AAB">
        <w:rPr>
          <w:rFonts w:cstheme="minorHAnsi"/>
          <w:sz w:val="24"/>
          <w:szCs w:val="24"/>
        </w:rPr>
        <w:t>common</w:t>
      </w:r>
      <w:proofErr w:type="spellEnd"/>
      <w:r w:rsidRPr="00100AAB">
        <w:rPr>
          <w:rFonts w:cstheme="minorHAnsi"/>
          <w:sz w:val="24"/>
          <w:szCs w:val="24"/>
        </w:rPr>
        <w:t xml:space="preserve"> </w:t>
      </w:r>
      <w:proofErr w:type="spellStart"/>
      <w:r w:rsidRPr="00100AAB">
        <w:rPr>
          <w:rFonts w:cstheme="minorHAnsi"/>
          <w:sz w:val="24"/>
          <w:szCs w:val="24"/>
        </w:rPr>
        <w:t>cause</w:t>
      </w:r>
      <w:proofErr w:type="spellEnd"/>
      <w:r w:rsidRPr="00100AAB">
        <w:rPr>
          <w:rFonts w:cstheme="minorHAnsi"/>
          <w:sz w:val="24"/>
          <w:szCs w:val="24"/>
        </w:rPr>
        <w:t xml:space="preserve"> of </w:t>
      </w:r>
      <w:proofErr w:type="spellStart"/>
      <w:r w:rsidRPr="00100AAB">
        <w:rPr>
          <w:rFonts w:cstheme="minorHAnsi"/>
          <w:sz w:val="24"/>
          <w:szCs w:val="24"/>
        </w:rPr>
        <w:t>death</w:t>
      </w:r>
      <w:proofErr w:type="spellEnd"/>
      <w:r w:rsidRPr="00100AAB">
        <w:rPr>
          <w:rFonts w:cstheme="minorHAnsi"/>
          <w:sz w:val="24"/>
          <w:szCs w:val="24"/>
        </w:rPr>
        <w:t xml:space="preserve"> </w:t>
      </w:r>
      <w:proofErr w:type="spellStart"/>
      <w:r w:rsidRPr="00100AAB">
        <w:rPr>
          <w:rFonts w:cstheme="minorHAnsi"/>
          <w:sz w:val="24"/>
          <w:szCs w:val="24"/>
        </w:rPr>
        <w:t>among</w:t>
      </w:r>
      <w:proofErr w:type="spellEnd"/>
      <w:r w:rsidRPr="00100AAB">
        <w:rPr>
          <w:rFonts w:cstheme="minorHAnsi"/>
          <w:sz w:val="24"/>
          <w:szCs w:val="24"/>
        </w:rPr>
        <w:t xml:space="preserve"> </w:t>
      </w:r>
      <w:proofErr w:type="spellStart"/>
      <w:r w:rsidRPr="00100AAB">
        <w:rPr>
          <w:rFonts w:cstheme="minorHAnsi"/>
          <w:sz w:val="24"/>
          <w:szCs w:val="24"/>
        </w:rPr>
        <w:t>college</w:t>
      </w:r>
      <w:proofErr w:type="spellEnd"/>
      <w:r w:rsidRPr="00100AAB">
        <w:rPr>
          <w:rFonts w:cstheme="minorHAnsi"/>
          <w:sz w:val="24"/>
          <w:szCs w:val="24"/>
        </w:rPr>
        <w:t xml:space="preserve"> </w:t>
      </w:r>
      <w:proofErr w:type="spellStart"/>
      <w:r w:rsidRPr="00100AAB">
        <w:rPr>
          <w:rFonts w:cstheme="minorHAnsi"/>
          <w:sz w:val="24"/>
          <w:szCs w:val="24"/>
        </w:rPr>
        <w:t>students</w:t>
      </w:r>
      <w:proofErr w:type="spellEnd"/>
      <w:r w:rsidRPr="00100AAB">
        <w:rPr>
          <w:rFonts w:cstheme="minorHAnsi"/>
          <w:sz w:val="24"/>
          <w:szCs w:val="24"/>
        </w:rPr>
        <w:t>.</w:t>
      </w:r>
      <w:r w:rsidR="00643387">
        <w:rPr>
          <w:rFonts w:cstheme="minorHAnsi"/>
          <w:sz w:val="24"/>
          <w:szCs w:val="24"/>
        </w:rPr>
        <w:t xml:space="preserve"> </w:t>
      </w:r>
      <w:proofErr w:type="spellStart"/>
      <w:r w:rsidR="00643387">
        <w:rPr>
          <w:rFonts w:cstheme="minorHAnsi"/>
          <w:sz w:val="24"/>
          <w:szCs w:val="24"/>
        </w:rPr>
        <w:t>Sabanci</w:t>
      </w:r>
      <w:proofErr w:type="spellEnd"/>
      <w:r w:rsidR="00643387">
        <w:rPr>
          <w:rFonts w:cstheme="minorHAnsi"/>
          <w:sz w:val="24"/>
          <w:szCs w:val="24"/>
        </w:rPr>
        <w:t xml:space="preserve"> </w:t>
      </w:r>
      <w:proofErr w:type="spellStart"/>
      <w:r w:rsidR="00643387">
        <w:rPr>
          <w:rFonts w:cstheme="minorHAnsi"/>
          <w:sz w:val="24"/>
          <w:szCs w:val="24"/>
        </w:rPr>
        <w:t>itself</w:t>
      </w:r>
      <w:proofErr w:type="spellEnd"/>
      <w:r w:rsidR="00643387">
        <w:rPr>
          <w:rFonts w:cstheme="minorHAnsi"/>
          <w:sz w:val="24"/>
          <w:szCs w:val="24"/>
        </w:rPr>
        <w:t xml:space="preserve"> </w:t>
      </w:r>
      <w:proofErr w:type="spellStart"/>
      <w:r w:rsidR="00643387">
        <w:rPr>
          <w:rFonts w:cstheme="minorHAnsi"/>
          <w:sz w:val="24"/>
          <w:szCs w:val="24"/>
        </w:rPr>
        <w:t>was</w:t>
      </w:r>
      <w:proofErr w:type="spellEnd"/>
      <w:r w:rsidR="00643387">
        <w:rPr>
          <w:rFonts w:cstheme="minorHAnsi"/>
          <w:sz w:val="24"/>
          <w:szCs w:val="24"/>
        </w:rPr>
        <w:t xml:space="preserve"> </w:t>
      </w:r>
      <w:proofErr w:type="spellStart"/>
      <w:r w:rsidR="00643387">
        <w:rPr>
          <w:rFonts w:cstheme="minorHAnsi"/>
          <w:sz w:val="24"/>
          <w:szCs w:val="24"/>
        </w:rPr>
        <w:t>saddened</w:t>
      </w:r>
      <w:proofErr w:type="spellEnd"/>
      <w:r w:rsidR="00643387">
        <w:rPr>
          <w:rFonts w:cstheme="minorHAnsi"/>
          <w:sz w:val="24"/>
          <w:szCs w:val="24"/>
        </w:rPr>
        <w:t xml:space="preserve"> </w:t>
      </w:r>
      <w:proofErr w:type="spellStart"/>
      <w:r w:rsidR="00643387">
        <w:rPr>
          <w:rFonts w:cstheme="minorHAnsi"/>
          <w:sz w:val="24"/>
          <w:szCs w:val="24"/>
        </w:rPr>
        <w:t>by</w:t>
      </w:r>
      <w:proofErr w:type="spellEnd"/>
      <w:r w:rsidR="00643387">
        <w:rPr>
          <w:rFonts w:cstheme="minorHAnsi"/>
          <w:sz w:val="24"/>
          <w:szCs w:val="24"/>
        </w:rPr>
        <w:t xml:space="preserve"> a </w:t>
      </w:r>
      <w:proofErr w:type="spellStart"/>
      <w:r w:rsidR="00643387">
        <w:rPr>
          <w:rFonts w:cstheme="minorHAnsi"/>
          <w:sz w:val="24"/>
          <w:szCs w:val="24"/>
        </w:rPr>
        <w:t>a</w:t>
      </w:r>
      <w:proofErr w:type="spellEnd"/>
      <w:r w:rsidR="00643387">
        <w:rPr>
          <w:rFonts w:cstheme="minorHAnsi"/>
          <w:sz w:val="24"/>
          <w:szCs w:val="24"/>
        </w:rPr>
        <w:t xml:space="preserve"> </w:t>
      </w:r>
      <w:proofErr w:type="spellStart"/>
      <w:r w:rsidR="00643387">
        <w:rPr>
          <w:rFonts w:cstheme="minorHAnsi"/>
          <w:sz w:val="24"/>
          <w:szCs w:val="24"/>
        </w:rPr>
        <w:t>suicide</w:t>
      </w:r>
      <w:proofErr w:type="spellEnd"/>
      <w:r w:rsidR="00643387">
        <w:rPr>
          <w:rFonts w:cstheme="minorHAnsi"/>
          <w:sz w:val="24"/>
          <w:szCs w:val="24"/>
        </w:rPr>
        <w:t xml:space="preserve"> </w:t>
      </w:r>
      <w:proofErr w:type="spellStart"/>
      <w:r w:rsidR="00643387">
        <w:rPr>
          <w:rFonts w:cstheme="minorHAnsi"/>
          <w:sz w:val="24"/>
          <w:szCs w:val="24"/>
        </w:rPr>
        <w:t>earlier</w:t>
      </w:r>
      <w:proofErr w:type="spellEnd"/>
      <w:r w:rsidR="00643387">
        <w:rPr>
          <w:rFonts w:cstheme="minorHAnsi"/>
          <w:sz w:val="24"/>
          <w:szCs w:val="24"/>
        </w:rPr>
        <w:t xml:space="preserve"> </w:t>
      </w:r>
      <w:proofErr w:type="spellStart"/>
      <w:r w:rsidR="00643387">
        <w:rPr>
          <w:rFonts w:cstheme="minorHAnsi"/>
          <w:sz w:val="24"/>
          <w:szCs w:val="24"/>
        </w:rPr>
        <w:t>this</w:t>
      </w:r>
      <w:proofErr w:type="spellEnd"/>
      <w:r w:rsidR="00643387">
        <w:rPr>
          <w:rFonts w:cstheme="minorHAnsi"/>
          <w:sz w:val="24"/>
          <w:szCs w:val="24"/>
        </w:rPr>
        <w:t xml:space="preserve"> </w:t>
      </w:r>
      <w:proofErr w:type="spellStart"/>
      <w:r w:rsidR="00643387">
        <w:rPr>
          <w:rFonts w:cstheme="minorHAnsi"/>
          <w:sz w:val="24"/>
          <w:szCs w:val="24"/>
        </w:rPr>
        <w:t>year</w:t>
      </w:r>
      <w:proofErr w:type="spellEnd"/>
      <w:r w:rsidR="00643387">
        <w:rPr>
          <w:rFonts w:cstheme="minorHAnsi"/>
          <w:sz w:val="24"/>
          <w:szCs w:val="24"/>
        </w:rPr>
        <w:t>.</w:t>
      </w:r>
      <w:r w:rsidRPr="00100AAB">
        <w:rPr>
          <w:rFonts w:cstheme="minorHAnsi"/>
          <w:sz w:val="24"/>
          <w:szCs w:val="24"/>
        </w:rPr>
        <w:t xml:space="preserve"> </w:t>
      </w:r>
      <w:proofErr w:type="spellStart"/>
      <w:proofErr w:type="gramStart"/>
      <w:r w:rsidRPr="00100AAB">
        <w:rPr>
          <w:rFonts w:cstheme="minorHAnsi"/>
          <w:sz w:val="24"/>
          <w:szCs w:val="24"/>
        </w:rPr>
        <w:t>Over</w:t>
      </w:r>
      <w:proofErr w:type="spellEnd"/>
      <w:r w:rsidRPr="00100AAB">
        <w:rPr>
          <w:rFonts w:cstheme="minorHAnsi"/>
          <w:sz w:val="24"/>
          <w:szCs w:val="24"/>
        </w:rPr>
        <w:t xml:space="preserve"> </w:t>
      </w:r>
      <w:proofErr w:type="spellStart"/>
      <w:r w:rsidRPr="00100AAB">
        <w:rPr>
          <w:rFonts w:cstheme="minorHAnsi"/>
          <w:sz w:val="24"/>
          <w:szCs w:val="24"/>
        </w:rPr>
        <w:t>all</w:t>
      </w:r>
      <w:proofErr w:type="spellEnd"/>
      <w:r w:rsidRPr="00100AAB">
        <w:rPr>
          <w:rFonts w:cstheme="minorHAnsi"/>
          <w:sz w:val="24"/>
          <w:szCs w:val="24"/>
        </w:rPr>
        <w:t xml:space="preserve"> </w:t>
      </w:r>
      <w:proofErr w:type="spellStart"/>
      <w:r w:rsidRPr="00100AAB">
        <w:rPr>
          <w:rFonts w:cstheme="minorHAnsi"/>
          <w:sz w:val="24"/>
          <w:szCs w:val="24"/>
        </w:rPr>
        <w:t>stress</w:t>
      </w:r>
      <w:proofErr w:type="spellEnd"/>
      <w:r w:rsidRPr="00100AAB">
        <w:rPr>
          <w:rFonts w:cstheme="minorHAnsi"/>
          <w:sz w:val="24"/>
          <w:szCs w:val="24"/>
        </w:rPr>
        <w:t xml:space="preserve"> </w:t>
      </w:r>
      <w:proofErr w:type="spellStart"/>
      <w:r w:rsidRPr="00100AAB">
        <w:rPr>
          <w:rFonts w:cstheme="minorHAnsi"/>
          <w:sz w:val="24"/>
          <w:szCs w:val="24"/>
        </w:rPr>
        <w:t>levels</w:t>
      </w:r>
      <w:proofErr w:type="spellEnd"/>
      <w:r w:rsidRPr="00100AAB">
        <w:rPr>
          <w:rFonts w:cstheme="minorHAnsi"/>
          <w:sz w:val="24"/>
          <w:szCs w:val="24"/>
        </w:rPr>
        <w:t xml:space="preserve"> on </w:t>
      </w:r>
      <w:proofErr w:type="spellStart"/>
      <w:r w:rsidRPr="00100AAB">
        <w:rPr>
          <w:rFonts w:cstheme="minorHAnsi"/>
          <w:sz w:val="24"/>
          <w:szCs w:val="24"/>
        </w:rPr>
        <w:t>university</w:t>
      </w:r>
      <w:proofErr w:type="spellEnd"/>
      <w:r w:rsidRPr="00100AAB">
        <w:rPr>
          <w:rFonts w:cstheme="minorHAnsi"/>
          <w:sz w:val="24"/>
          <w:szCs w:val="24"/>
        </w:rPr>
        <w:t xml:space="preserve"> </w:t>
      </w:r>
      <w:proofErr w:type="spellStart"/>
      <w:r w:rsidRPr="00100AAB">
        <w:rPr>
          <w:rFonts w:cstheme="minorHAnsi"/>
          <w:sz w:val="24"/>
          <w:szCs w:val="24"/>
        </w:rPr>
        <w:t>campuses</w:t>
      </w:r>
      <w:proofErr w:type="spellEnd"/>
      <w:r w:rsidR="001F159A" w:rsidRPr="00100AAB">
        <w:rPr>
          <w:rFonts w:cstheme="minorHAnsi"/>
          <w:sz w:val="24"/>
          <w:szCs w:val="24"/>
        </w:rPr>
        <w:t xml:space="preserve"> </w:t>
      </w:r>
      <w:proofErr w:type="spellStart"/>
      <w:r w:rsidR="00570D55" w:rsidRPr="00100AAB">
        <w:rPr>
          <w:rFonts w:cstheme="minorHAnsi"/>
          <w:sz w:val="24"/>
          <w:szCs w:val="24"/>
        </w:rPr>
        <w:t>are</w:t>
      </w:r>
      <w:proofErr w:type="spellEnd"/>
      <w:r w:rsidR="001F159A" w:rsidRPr="00100AAB">
        <w:rPr>
          <w:rFonts w:cstheme="minorHAnsi"/>
          <w:sz w:val="24"/>
          <w:szCs w:val="24"/>
        </w:rPr>
        <w:t xml:space="preserve"> on </w:t>
      </w:r>
      <w:proofErr w:type="spellStart"/>
      <w:r w:rsidR="001F159A" w:rsidRPr="00100AAB">
        <w:rPr>
          <w:rFonts w:cstheme="minorHAnsi"/>
          <w:sz w:val="24"/>
          <w:szCs w:val="24"/>
        </w:rPr>
        <w:t>the</w:t>
      </w:r>
      <w:proofErr w:type="spellEnd"/>
      <w:r w:rsidR="001F159A" w:rsidRPr="00100AAB">
        <w:rPr>
          <w:rFonts w:cstheme="minorHAnsi"/>
          <w:sz w:val="24"/>
          <w:szCs w:val="24"/>
        </w:rPr>
        <w:t xml:space="preserve"> </w:t>
      </w:r>
      <w:proofErr w:type="spellStart"/>
      <w:r w:rsidR="001F159A" w:rsidRPr="00100AAB">
        <w:rPr>
          <w:rFonts w:cstheme="minorHAnsi"/>
          <w:sz w:val="24"/>
          <w:szCs w:val="24"/>
        </w:rPr>
        <w:t>rise</w:t>
      </w:r>
      <w:proofErr w:type="spellEnd"/>
      <w:r w:rsidR="001F159A" w:rsidRPr="00100AAB">
        <w:rPr>
          <w:rFonts w:cstheme="minorHAnsi"/>
          <w:sz w:val="24"/>
          <w:szCs w:val="24"/>
        </w:rPr>
        <w:t xml:space="preserve">, </w:t>
      </w:r>
      <w:proofErr w:type="spellStart"/>
      <w:r w:rsidR="001F159A" w:rsidRPr="00100AAB">
        <w:rPr>
          <w:rFonts w:cstheme="minorHAnsi"/>
          <w:sz w:val="24"/>
          <w:szCs w:val="24"/>
        </w:rPr>
        <w:t>therefore</w:t>
      </w:r>
      <w:proofErr w:type="spellEnd"/>
      <w:r w:rsidR="001F159A" w:rsidRPr="00100AAB">
        <w:rPr>
          <w:rFonts w:cstheme="minorHAnsi"/>
          <w:sz w:val="24"/>
          <w:szCs w:val="24"/>
        </w:rPr>
        <w:t xml:space="preserve">, </w:t>
      </w:r>
      <w:proofErr w:type="spellStart"/>
      <w:r w:rsidR="001F159A" w:rsidRPr="00100AAB">
        <w:rPr>
          <w:rFonts w:cstheme="minorHAnsi"/>
          <w:sz w:val="24"/>
          <w:szCs w:val="24"/>
        </w:rPr>
        <w:t>we</w:t>
      </w:r>
      <w:proofErr w:type="spellEnd"/>
      <w:r w:rsidR="001F159A" w:rsidRPr="00100AAB">
        <w:rPr>
          <w:rFonts w:cstheme="minorHAnsi"/>
          <w:sz w:val="24"/>
          <w:szCs w:val="24"/>
        </w:rPr>
        <w:t xml:space="preserve"> </w:t>
      </w:r>
      <w:proofErr w:type="spellStart"/>
      <w:r w:rsidR="001F159A" w:rsidRPr="00100AAB">
        <w:rPr>
          <w:rFonts w:cstheme="minorHAnsi"/>
          <w:sz w:val="24"/>
          <w:szCs w:val="24"/>
        </w:rPr>
        <w:t>feel</w:t>
      </w:r>
      <w:proofErr w:type="spellEnd"/>
      <w:r w:rsidR="001F159A" w:rsidRPr="00100AAB">
        <w:rPr>
          <w:rFonts w:cstheme="minorHAnsi"/>
          <w:sz w:val="24"/>
          <w:szCs w:val="24"/>
        </w:rPr>
        <w:t xml:space="preserve"> </w:t>
      </w:r>
      <w:proofErr w:type="spellStart"/>
      <w:r w:rsidR="001F159A" w:rsidRPr="00100AAB">
        <w:rPr>
          <w:rFonts w:cstheme="minorHAnsi"/>
          <w:sz w:val="24"/>
          <w:szCs w:val="24"/>
        </w:rPr>
        <w:t>that</w:t>
      </w:r>
      <w:proofErr w:type="spellEnd"/>
      <w:r w:rsidR="001F159A" w:rsidRPr="00100AAB">
        <w:rPr>
          <w:rFonts w:cstheme="minorHAnsi"/>
          <w:sz w:val="24"/>
          <w:szCs w:val="24"/>
        </w:rPr>
        <w:t xml:space="preserve"> it is </w:t>
      </w:r>
      <w:proofErr w:type="spellStart"/>
      <w:r w:rsidR="001F159A" w:rsidRPr="00100AAB">
        <w:rPr>
          <w:rFonts w:cstheme="minorHAnsi"/>
          <w:sz w:val="24"/>
          <w:szCs w:val="24"/>
        </w:rPr>
        <w:t>high</w:t>
      </w:r>
      <w:proofErr w:type="spellEnd"/>
      <w:r w:rsidR="001F159A" w:rsidRPr="00100AAB">
        <w:rPr>
          <w:rFonts w:cstheme="minorHAnsi"/>
          <w:sz w:val="24"/>
          <w:szCs w:val="24"/>
        </w:rPr>
        <w:t xml:space="preserve"> time </w:t>
      </w:r>
      <w:proofErr w:type="spellStart"/>
      <w:r w:rsidR="001F159A" w:rsidRPr="00100AAB">
        <w:rPr>
          <w:rFonts w:cstheme="minorHAnsi"/>
          <w:sz w:val="24"/>
          <w:szCs w:val="24"/>
        </w:rPr>
        <w:t>that</w:t>
      </w:r>
      <w:proofErr w:type="spellEnd"/>
      <w:r w:rsidR="001F159A" w:rsidRPr="00100AAB">
        <w:rPr>
          <w:rFonts w:cstheme="minorHAnsi"/>
          <w:sz w:val="24"/>
          <w:szCs w:val="24"/>
        </w:rPr>
        <w:t xml:space="preserve"> </w:t>
      </w:r>
      <w:proofErr w:type="spellStart"/>
      <w:r w:rsidR="001F159A" w:rsidRPr="00100AAB">
        <w:rPr>
          <w:rFonts w:cstheme="minorHAnsi"/>
          <w:sz w:val="24"/>
          <w:szCs w:val="24"/>
        </w:rPr>
        <w:t>the</w:t>
      </w:r>
      <w:proofErr w:type="spellEnd"/>
      <w:r w:rsidR="001F159A" w:rsidRPr="00100AAB">
        <w:rPr>
          <w:rFonts w:cstheme="minorHAnsi"/>
          <w:sz w:val="24"/>
          <w:szCs w:val="24"/>
        </w:rPr>
        <w:t xml:space="preserve"> </w:t>
      </w:r>
      <w:proofErr w:type="spellStart"/>
      <w:r w:rsidR="001F159A" w:rsidRPr="00100AAB">
        <w:rPr>
          <w:rFonts w:cstheme="minorHAnsi"/>
          <w:sz w:val="24"/>
          <w:szCs w:val="24"/>
        </w:rPr>
        <w:t>co</w:t>
      </w:r>
      <w:proofErr w:type="spellEnd"/>
      <w:r w:rsidR="001F159A" w:rsidRPr="00100AAB">
        <w:rPr>
          <w:rFonts w:cstheme="minorHAnsi"/>
          <w:sz w:val="24"/>
          <w:szCs w:val="24"/>
        </w:rPr>
        <w:t>-</w:t>
      </w:r>
      <w:proofErr w:type="spellStart"/>
      <w:r w:rsidR="001F159A" w:rsidRPr="00100AAB">
        <w:rPr>
          <w:rFonts w:cstheme="minorHAnsi"/>
          <w:sz w:val="24"/>
          <w:szCs w:val="24"/>
        </w:rPr>
        <w:t>relation</w:t>
      </w:r>
      <w:proofErr w:type="spellEnd"/>
      <w:r w:rsidR="001F159A" w:rsidRPr="00100AAB">
        <w:rPr>
          <w:rFonts w:cstheme="minorHAnsi"/>
          <w:sz w:val="24"/>
          <w:szCs w:val="24"/>
        </w:rPr>
        <w:t xml:space="preserve"> </w:t>
      </w:r>
      <w:proofErr w:type="spellStart"/>
      <w:r w:rsidR="001F159A" w:rsidRPr="00100AAB">
        <w:rPr>
          <w:rFonts w:cstheme="minorHAnsi"/>
          <w:sz w:val="24"/>
          <w:szCs w:val="24"/>
        </w:rPr>
        <w:t>between</w:t>
      </w:r>
      <w:proofErr w:type="spellEnd"/>
      <w:r w:rsidR="001F159A" w:rsidRPr="00100AAB">
        <w:rPr>
          <w:rFonts w:cstheme="minorHAnsi"/>
          <w:sz w:val="24"/>
          <w:szCs w:val="24"/>
        </w:rPr>
        <w:t xml:space="preserve"> </w:t>
      </w:r>
      <w:proofErr w:type="spellStart"/>
      <w:r w:rsidR="001F159A" w:rsidRPr="00100AAB">
        <w:rPr>
          <w:rFonts w:cstheme="minorHAnsi"/>
          <w:sz w:val="24"/>
          <w:szCs w:val="24"/>
        </w:rPr>
        <w:t>stress</w:t>
      </w:r>
      <w:proofErr w:type="spellEnd"/>
      <w:r w:rsidR="001F159A" w:rsidRPr="00100AAB">
        <w:rPr>
          <w:rFonts w:cstheme="minorHAnsi"/>
          <w:sz w:val="24"/>
          <w:szCs w:val="24"/>
        </w:rPr>
        <w:t xml:space="preserve"> </w:t>
      </w:r>
      <w:proofErr w:type="spellStart"/>
      <w:r w:rsidR="001F159A" w:rsidRPr="00100AAB">
        <w:rPr>
          <w:rFonts w:cstheme="minorHAnsi"/>
          <w:sz w:val="24"/>
          <w:szCs w:val="24"/>
        </w:rPr>
        <w:t>and</w:t>
      </w:r>
      <w:proofErr w:type="spellEnd"/>
      <w:r w:rsidR="001F159A" w:rsidRPr="00100AAB">
        <w:rPr>
          <w:rFonts w:cstheme="minorHAnsi"/>
          <w:sz w:val="24"/>
          <w:szCs w:val="24"/>
        </w:rPr>
        <w:t xml:space="preserve"> </w:t>
      </w:r>
      <w:proofErr w:type="spellStart"/>
      <w:r w:rsidR="001F159A" w:rsidRPr="00100AAB">
        <w:rPr>
          <w:rFonts w:cstheme="minorHAnsi"/>
          <w:sz w:val="24"/>
          <w:szCs w:val="24"/>
        </w:rPr>
        <w:t>academic</w:t>
      </w:r>
      <w:proofErr w:type="spellEnd"/>
      <w:r w:rsidR="001F159A" w:rsidRPr="00100AAB">
        <w:rPr>
          <w:rFonts w:cstheme="minorHAnsi"/>
          <w:sz w:val="24"/>
          <w:szCs w:val="24"/>
        </w:rPr>
        <w:t xml:space="preserve"> </w:t>
      </w:r>
      <w:proofErr w:type="spellStart"/>
      <w:r w:rsidR="001F159A" w:rsidRPr="00100AAB">
        <w:rPr>
          <w:rFonts w:cstheme="minorHAnsi"/>
          <w:sz w:val="24"/>
          <w:szCs w:val="24"/>
        </w:rPr>
        <w:t>acheivement</w:t>
      </w:r>
      <w:proofErr w:type="spellEnd"/>
      <w:r w:rsidR="001F159A" w:rsidRPr="00100AAB">
        <w:rPr>
          <w:rFonts w:cstheme="minorHAnsi"/>
          <w:sz w:val="24"/>
          <w:szCs w:val="24"/>
        </w:rPr>
        <w:t xml:space="preserve"> </w:t>
      </w:r>
      <w:proofErr w:type="spellStart"/>
      <w:r w:rsidR="001F159A" w:rsidRPr="00100AAB">
        <w:rPr>
          <w:rFonts w:cstheme="minorHAnsi"/>
          <w:sz w:val="24"/>
          <w:szCs w:val="24"/>
        </w:rPr>
        <w:t>needs</w:t>
      </w:r>
      <w:proofErr w:type="spellEnd"/>
      <w:r w:rsidR="001F159A" w:rsidRPr="00100AAB">
        <w:rPr>
          <w:rFonts w:cstheme="minorHAnsi"/>
          <w:sz w:val="24"/>
          <w:szCs w:val="24"/>
        </w:rPr>
        <w:t xml:space="preserve"> </w:t>
      </w:r>
      <w:proofErr w:type="spellStart"/>
      <w:r w:rsidR="001F159A" w:rsidRPr="00100AAB">
        <w:rPr>
          <w:rFonts w:cstheme="minorHAnsi"/>
          <w:sz w:val="24"/>
          <w:szCs w:val="24"/>
        </w:rPr>
        <w:t>to</w:t>
      </w:r>
      <w:proofErr w:type="spellEnd"/>
      <w:r w:rsidR="001F159A" w:rsidRPr="00100AAB">
        <w:rPr>
          <w:rFonts w:cstheme="minorHAnsi"/>
          <w:sz w:val="24"/>
          <w:szCs w:val="24"/>
        </w:rPr>
        <w:t xml:space="preserve"> be </w:t>
      </w:r>
      <w:proofErr w:type="spellStart"/>
      <w:r w:rsidR="001F159A" w:rsidRPr="00100AAB">
        <w:rPr>
          <w:rFonts w:cstheme="minorHAnsi"/>
          <w:sz w:val="24"/>
          <w:szCs w:val="24"/>
        </w:rPr>
        <w:t>assessed</w:t>
      </w:r>
      <w:proofErr w:type="spellEnd"/>
      <w:r w:rsidR="001F159A" w:rsidRPr="00100AAB">
        <w:rPr>
          <w:rFonts w:cstheme="minorHAnsi"/>
          <w:sz w:val="24"/>
          <w:szCs w:val="24"/>
        </w:rPr>
        <w:t xml:space="preserve"> </w:t>
      </w:r>
      <w:proofErr w:type="spellStart"/>
      <w:r w:rsidR="001F159A" w:rsidRPr="00100AAB">
        <w:rPr>
          <w:rFonts w:cstheme="minorHAnsi"/>
          <w:sz w:val="24"/>
          <w:szCs w:val="24"/>
        </w:rPr>
        <w:t>so</w:t>
      </w:r>
      <w:proofErr w:type="spellEnd"/>
      <w:r w:rsidR="001F159A" w:rsidRPr="00100AAB">
        <w:rPr>
          <w:rFonts w:cstheme="minorHAnsi"/>
          <w:sz w:val="24"/>
          <w:szCs w:val="24"/>
        </w:rPr>
        <w:t xml:space="preserve"> </w:t>
      </w:r>
      <w:proofErr w:type="spellStart"/>
      <w:r w:rsidR="001F159A" w:rsidRPr="00100AAB">
        <w:rPr>
          <w:rFonts w:cstheme="minorHAnsi"/>
          <w:sz w:val="24"/>
          <w:szCs w:val="24"/>
        </w:rPr>
        <w:t>that</w:t>
      </w:r>
      <w:proofErr w:type="spellEnd"/>
      <w:r w:rsidR="001F159A" w:rsidRPr="00100AAB">
        <w:rPr>
          <w:rFonts w:cstheme="minorHAnsi"/>
          <w:sz w:val="24"/>
          <w:szCs w:val="24"/>
        </w:rPr>
        <w:t xml:space="preserve"> </w:t>
      </w:r>
      <w:proofErr w:type="spellStart"/>
      <w:r w:rsidR="001F159A" w:rsidRPr="00100AAB">
        <w:rPr>
          <w:rFonts w:cstheme="minorHAnsi"/>
          <w:sz w:val="24"/>
          <w:szCs w:val="24"/>
        </w:rPr>
        <w:t>universities</w:t>
      </w:r>
      <w:proofErr w:type="spellEnd"/>
      <w:r w:rsidR="001F159A" w:rsidRPr="00100AAB">
        <w:rPr>
          <w:rFonts w:cstheme="minorHAnsi"/>
          <w:sz w:val="24"/>
          <w:szCs w:val="24"/>
        </w:rPr>
        <w:t xml:space="preserve"> can </w:t>
      </w:r>
      <w:proofErr w:type="spellStart"/>
      <w:r w:rsidR="001F159A" w:rsidRPr="00100AAB">
        <w:rPr>
          <w:rFonts w:cstheme="minorHAnsi"/>
          <w:sz w:val="24"/>
          <w:szCs w:val="24"/>
        </w:rPr>
        <w:t>make</w:t>
      </w:r>
      <w:proofErr w:type="spellEnd"/>
      <w:r w:rsidR="001F159A" w:rsidRPr="00100AAB">
        <w:rPr>
          <w:rFonts w:cstheme="minorHAnsi"/>
          <w:sz w:val="24"/>
          <w:szCs w:val="24"/>
        </w:rPr>
        <w:t xml:space="preserve"> </w:t>
      </w:r>
      <w:proofErr w:type="spellStart"/>
      <w:r w:rsidR="001F159A" w:rsidRPr="00100AAB">
        <w:rPr>
          <w:rFonts w:cstheme="minorHAnsi"/>
          <w:sz w:val="24"/>
          <w:szCs w:val="24"/>
        </w:rPr>
        <w:t>policy</w:t>
      </w:r>
      <w:proofErr w:type="spellEnd"/>
      <w:r w:rsidR="001F159A" w:rsidRPr="00100AAB">
        <w:rPr>
          <w:rFonts w:cstheme="minorHAnsi"/>
          <w:sz w:val="24"/>
          <w:szCs w:val="24"/>
        </w:rPr>
        <w:t xml:space="preserve"> </w:t>
      </w:r>
      <w:proofErr w:type="spellStart"/>
      <w:r w:rsidR="001F159A" w:rsidRPr="00100AAB">
        <w:rPr>
          <w:rFonts w:cstheme="minorHAnsi"/>
          <w:sz w:val="24"/>
          <w:szCs w:val="24"/>
        </w:rPr>
        <w:t>decisions</w:t>
      </w:r>
      <w:proofErr w:type="spellEnd"/>
      <w:r w:rsidR="001F159A" w:rsidRPr="00100AAB">
        <w:rPr>
          <w:rFonts w:cstheme="minorHAnsi"/>
          <w:sz w:val="24"/>
          <w:szCs w:val="24"/>
        </w:rPr>
        <w:t xml:space="preserve"> on </w:t>
      </w:r>
      <w:proofErr w:type="spellStart"/>
      <w:r w:rsidR="001F159A" w:rsidRPr="00100AAB">
        <w:rPr>
          <w:rFonts w:cstheme="minorHAnsi"/>
          <w:sz w:val="24"/>
          <w:szCs w:val="24"/>
        </w:rPr>
        <w:t>how</w:t>
      </w:r>
      <w:proofErr w:type="spellEnd"/>
      <w:r w:rsidR="001F159A" w:rsidRPr="00100AAB">
        <w:rPr>
          <w:rFonts w:cstheme="minorHAnsi"/>
          <w:sz w:val="24"/>
          <w:szCs w:val="24"/>
        </w:rPr>
        <w:t xml:space="preserve"> </w:t>
      </w:r>
      <w:proofErr w:type="spellStart"/>
      <w:r w:rsidR="001F159A" w:rsidRPr="00100AAB">
        <w:rPr>
          <w:rFonts w:cstheme="minorHAnsi"/>
          <w:sz w:val="24"/>
          <w:szCs w:val="24"/>
        </w:rPr>
        <w:t>and</w:t>
      </w:r>
      <w:proofErr w:type="spellEnd"/>
      <w:r w:rsidR="001F159A" w:rsidRPr="00100AAB">
        <w:rPr>
          <w:rFonts w:cstheme="minorHAnsi"/>
          <w:sz w:val="24"/>
          <w:szCs w:val="24"/>
        </w:rPr>
        <w:t xml:space="preserve"> on </w:t>
      </w:r>
      <w:proofErr w:type="spellStart"/>
      <w:r w:rsidR="001F159A" w:rsidRPr="00100AAB">
        <w:rPr>
          <w:rFonts w:cstheme="minorHAnsi"/>
          <w:sz w:val="24"/>
          <w:szCs w:val="24"/>
        </w:rPr>
        <w:t>what</w:t>
      </w:r>
      <w:proofErr w:type="spellEnd"/>
      <w:r w:rsidR="001F159A" w:rsidRPr="00100AAB">
        <w:rPr>
          <w:rFonts w:cstheme="minorHAnsi"/>
          <w:sz w:val="24"/>
          <w:szCs w:val="24"/>
        </w:rPr>
        <w:t xml:space="preserve"> </w:t>
      </w:r>
      <w:proofErr w:type="spellStart"/>
      <w:r w:rsidR="001F159A" w:rsidRPr="00100AAB">
        <w:rPr>
          <w:rFonts w:cstheme="minorHAnsi"/>
          <w:sz w:val="24"/>
          <w:szCs w:val="24"/>
        </w:rPr>
        <w:t>scale</w:t>
      </w:r>
      <w:proofErr w:type="spellEnd"/>
      <w:r w:rsidR="001F159A" w:rsidRPr="00100AAB">
        <w:rPr>
          <w:rFonts w:cstheme="minorHAnsi"/>
          <w:sz w:val="24"/>
          <w:szCs w:val="24"/>
        </w:rPr>
        <w:t xml:space="preserve"> </w:t>
      </w:r>
      <w:proofErr w:type="spellStart"/>
      <w:r w:rsidR="001F159A" w:rsidRPr="00100AAB">
        <w:rPr>
          <w:rFonts w:cstheme="minorHAnsi"/>
          <w:sz w:val="24"/>
          <w:szCs w:val="24"/>
        </w:rPr>
        <w:t>to</w:t>
      </w:r>
      <w:proofErr w:type="spellEnd"/>
      <w:r w:rsidR="001F159A" w:rsidRPr="00100AAB">
        <w:rPr>
          <w:rFonts w:cstheme="minorHAnsi"/>
          <w:sz w:val="24"/>
          <w:szCs w:val="24"/>
        </w:rPr>
        <w:t xml:space="preserve"> </w:t>
      </w:r>
      <w:proofErr w:type="spellStart"/>
      <w:r w:rsidR="001F159A" w:rsidRPr="00100AAB">
        <w:rPr>
          <w:rFonts w:cstheme="minorHAnsi"/>
          <w:sz w:val="24"/>
          <w:szCs w:val="24"/>
        </w:rPr>
        <w:t>respond</w:t>
      </w:r>
      <w:proofErr w:type="spellEnd"/>
      <w:r w:rsidR="001F159A" w:rsidRPr="00100AAB">
        <w:rPr>
          <w:rFonts w:cstheme="minorHAnsi"/>
          <w:sz w:val="24"/>
          <w:szCs w:val="24"/>
        </w:rPr>
        <w:t xml:space="preserve"> </w:t>
      </w:r>
      <w:proofErr w:type="spellStart"/>
      <w:r w:rsidR="001F159A" w:rsidRPr="00100AAB">
        <w:rPr>
          <w:rFonts w:cstheme="minorHAnsi"/>
          <w:sz w:val="24"/>
          <w:szCs w:val="24"/>
        </w:rPr>
        <w:t>to</w:t>
      </w:r>
      <w:proofErr w:type="spellEnd"/>
      <w:r w:rsidR="001F159A" w:rsidRPr="00100AAB">
        <w:rPr>
          <w:rFonts w:cstheme="minorHAnsi"/>
          <w:sz w:val="24"/>
          <w:szCs w:val="24"/>
        </w:rPr>
        <w:t xml:space="preserve"> </w:t>
      </w:r>
      <w:proofErr w:type="spellStart"/>
      <w:r w:rsidR="001F159A" w:rsidRPr="00100AAB">
        <w:rPr>
          <w:rFonts w:cstheme="minorHAnsi"/>
          <w:sz w:val="24"/>
          <w:szCs w:val="24"/>
        </w:rPr>
        <w:t>the</w:t>
      </w:r>
      <w:proofErr w:type="spellEnd"/>
      <w:r w:rsidR="001F159A" w:rsidRPr="00100AAB">
        <w:rPr>
          <w:rFonts w:cstheme="minorHAnsi"/>
          <w:sz w:val="24"/>
          <w:szCs w:val="24"/>
        </w:rPr>
        <w:t xml:space="preserve"> problem </w:t>
      </w:r>
      <w:proofErr w:type="spellStart"/>
      <w:r w:rsidR="001F159A" w:rsidRPr="00100AAB">
        <w:rPr>
          <w:rFonts w:cstheme="minorHAnsi"/>
          <w:sz w:val="24"/>
          <w:szCs w:val="24"/>
        </w:rPr>
        <w:t>based</w:t>
      </w:r>
      <w:proofErr w:type="spellEnd"/>
      <w:r w:rsidR="001F159A" w:rsidRPr="00100AAB">
        <w:rPr>
          <w:rFonts w:cstheme="minorHAnsi"/>
          <w:sz w:val="24"/>
          <w:szCs w:val="24"/>
        </w:rPr>
        <w:t xml:space="preserve"> on </w:t>
      </w:r>
      <w:proofErr w:type="spellStart"/>
      <w:r w:rsidR="001F159A" w:rsidRPr="00100AAB">
        <w:rPr>
          <w:rFonts w:cstheme="minorHAnsi"/>
          <w:sz w:val="24"/>
          <w:szCs w:val="24"/>
        </w:rPr>
        <w:t>our</w:t>
      </w:r>
      <w:proofErr w:type="spellEnd"/>
      <w:r w:rsidR="001F159A" w:rsidRPr="00100AAB">
        <w:rPr>
          <w:rFonts w:cstheme="minorHAnsi"/>
          <w:sz w:val="24"/>
          <w:szCs w:val="24"/>
        </w:rPr>
        <w:t xml:space="preserve"> </w:t>
      </w:r>
      <w:proofErr w:type="spellStart"/>
      <w:r w:rsidR="001F159A" w:rsidRPr="00100AAB">
        <w:rPr>
          <w:rFonts w:cstheme="minorHAnsi"/>
          <w:sz w:val="24"/>
          <w:szCs w:val="24"/>
        </w:rPr>
        <w:t>findings</w:t>
      </w:r>
      <w:proofErr w:type="spellEnd"/>
      <w:r w:rsidR="001F159A" w:rsidRPr="00100AAB">
        <w:rPr>
          <w:rFonts w:cstheme="minorHAnsi"/>
          <w:sz w:val="24"/>
          <w:szCs w:val="24"/>
        </w:rPr>
        <w:t>.</w:t>
      </w:r>
      <w:proofErr w:type="gramEnd"/>
    </w:p>
    <w:p w:rsidR="0043757D" w:rsidRPr="00100AAB" w:rsidRDefault="0043757D" w:rsidP="00100AAB">
      <w:pPr>
        <w:spacing w:line="360" w:lineRule="auto"/>
        <w:rPr>
          <w:rFonts w:cstheme="minorHAnsi"/>
          <w:sz w:val="24"/>
          <w:szCs w:val="24"/>
        </w:rPr>
      </w:pPr>
      <w:r w:rsidRPr="00204432">
        <w:rPr>
          <w:rFonts w:cstheme="minorHAnsi"/>
          <w:sz w:val="24"/>
          <w:szCs w:val="24"/>
          <w:lang w:val="en-US"/>
        </w:rPr>
        <w:t>When we discuss the role of stress in the context of academia, the psychological and physical impacts of the problem come into play</w:t>
      </w:r>
      <w:r w:rsidR="0076586B">
        <w:rPr>
          <w:rFonts w:cstheme="minorHAnsi"/>
          <w:sz w:val="24"/>
          <w:szCs w:val="24"/>
          <w:lang w:val="en-US"/>
        </w:rPr>
        <w:t xml:space="preserve">. </w:t>
      </w:r>
      <w:r w:rsidR="00A2296B" w:rsidRPr="00204432">
        <w:rPr>
          <w:rFonts w:cstheme="minorHAnsi"/>
          <w:sz w:val="24"/>
          <w:szCs w:val="24"/>
          <w:lang w:val="en-US"/>
        </w:rPr>
        <w:t>The Windsor Star (2013)</w:t>
      </w:r>
      <w:r w:rsidR="00A2296B" w:rsidRPr="00204432">
        <w:rPr>
          <w:rStyle w:val="EndnoteReference"/>
          <w:rFonts w:cstheme="minorHAnsi"/>
          <w:sz w:val="24"/>
          <w:szCs w:val="24"/>
          <w:lang w:val="en-US"/>
        </w:rPr>
        <w:endnoteReference w:id="1"/>
      </w:r>
      <w:r w:rsidR="00A2296B" w:rsidRPr="00204432">
        <w:rPr>
          <w:rFonts w:cstheme="minorHAnsi"/>
          <w:sz w:val="24"/>
          <w:szCs w:val="24"/>
          <w:lang w:val="en-US"/>
        </w:rPr>
        <w:t xml:space="preserve"> has published an article that claims students of the University of Windsor and </w:t>
      </w:r>
      <w:proofErr w:type="spellStart"/>
      <w:r w:rsidR="00A2296B" w:rsidRPr="00204432">
        <w:rPr>
          <w:rFonts w:cstheme="minorHAnsi"/>
          <w:sz w:val="24"/>
          <w:szCs w:val="24"/>
          <w:lang w:val="en-US"/>
        </w:rPr>
        <w:t>St.Clair</w:t>
      </w:r>
      <w:proofErr w:type="spellEnd"/>
      <w:r w:rsidR="00A2296B" w:rsidRPr="00204432">
        <w:rPr>
          <w:rFonts w:cstheme="minorHAnsi"/>
          <w:sz w:val="24"/>
          <w:szCs w:val="24"/>
          <w:lang w:val="en-US"/>
        </w:rPr>
        <w:t xml:space="preserve"> College are finding it hard to c</w:t>
      </w:r>
      <w:r w:rsidR="005929A9" w:rsidRPr="00204432">
        <w:rPr>
          <w:rFonts w:cstheme="minorHAnsi"/>
          <w:sz w:val="24"/>
          <w:szCs w:val="24"/>
          <w:lang w:val="en-US"/>
        </w:rPr>
        <w:t xml:space="preserve">ope with the stress involved in their academic lives. </w:t>
      </w:r>
      <w:r w:rsidR="005C480E" w:rsidRPr="00204432">
        <w:rPr>
          <w:rFonts w:cstheme="minorHAnsi"/>
          <w:sz w:val="24"/>
          <w:szCs w:val="24"/>
          <w:lang w:val="en-US"/>
        </w:rPr>
        <w:t>Cindy Crump, a director of student services at the college reported that more evidence for complications in students’</w:t>
      </w:r>
      <w:r w:rsidR="007B123A" w:rsidRPr="00204432">
        <w:rPr>
          <w:rFonts w:cstheme="minorHAnsi"/>
          <w:sz w:val="24"/>
          <w:szCs w:val="24"/>
          <w:lang w:val="en-US"/>
        </w:rPr>
        <w:t xml:space="preserve"> lives have been observed this year. </w:t>
      </w:r>
      <w:r w:rsidR="002B39AC" w:rsidRPr="00204432">
        <w:rPr>
          <w:rFonts w:cstheme="minorHAnsi"/>
          <w:sz w:val="24"/>
          <w:szCs w:val="24"/>
          <w:lang w:val="en-US"/>
        </w:rPr>
        <w:t xml:space="preserve">In the case of the University of Windsor, the demand for </w:t>
      </w:r>
      <w:r w:rsidR="002B39AC" w:rsidRPr="00204432">
        <w:rPr>
          <w:rFonts w:cstheme="minorHAnsi"/>
          <w:sz w:val="24"/>
          <w:szCs w:val="24"/>
          <w:lang w:val="en-US"/>
        </w:rPr>
        <w:lastRenderedPageBreak/>
        <w:t xml:space="preserve">counseling services has jumped from 15 to 20 percent when compared to the past year. </w:t>
      </w:r>
      <w:r w:rsidR="001841BA" w:rsidRPr="00204432">
        <w:rPr>
          <w:rFonts w:cstheme="minorHAnsi"/>
          <w:sz w:val="24"/>
          <w:szCs w:val="24"/>
          <w:lang w:val="en-US"/>
        </w:rPr>
        <w:t xml:space="preserve">A clinical psychologist </w:t>
      </w:r>
      <w:proofErr w:type="spellStart"/>
      <w:r w:rsidR="001841BA" w:rsidRPr="00204432">
        <w:rPr>
          <w:rFonts w:cstheme="minorHAnsi"/>
          <w:sz w:val="24"/>
          <w:szCs w:val="24"/>
          <w:lang w:val="en-US"/>
        </w:rPr>
        <w:t>Mohsan</w:t>
      </w:r>
      <w:proofErr w:type="spellEnd"/>
      <w:r w:rsidR="001841BA" w:rsidRPr="00204432">
        <w:rPr>
          <w:rFonts w:cstheme="minorHAnsi"/>
          <w:sz w:val="24"/>
          <w:szCs w:val="24"/>
          <w:lang w:val="en-US"/>
        </w:rPr>
        <w:t xml:space="preserve"> Beg, currently working over there has listed a variety of disorders bringing students to his centre: depression, anxiety, suicidal thoughts, eating disorders, sleep disorders, etc. </w:t>
      </w:r>
      <w:r w:rsidR="00AE169F" w:rsidRPr="00204432">
        <w:rPr>
          <w:rFonts w:cstheme="minorHAnsi"/>
          <w:sz w:val="24"/>
          <w:szCs w:val="24"/>
          <w:lang w:val="en-US"/>
        </w:rPr>
        <w:t xml:space="preserve">He emphasized on how exam situations deprive students from pursuing the social aspects of their life properly, and that alone </w:t>
      </w:r>
      <w:r w:rsidR="00377FC7" w:rsidRPr="00204432">
        <w:rPr>
          <w:rFonts w:cstheme="minorHAnsi"/>
          <w:sz w:val="24"/>
          <w:szCs w:val="24"/>
          <w:lang w:val="en-US"/>
        </w:rPr>
        <w:t xml:space="preserve">as an inducer of all the complications enlisted above. </w:t>
      </w:r>
    </w:p>
    <w:p w:rsidR="009F561C" w:rsidRPr="00204432" w:rsidRDefault="009F561C" w:rsidP="00100AAB">
      <w:pPr>
        <w:spacing w:line="360" w:lineRule="auto"/>
        <w:rPr>
          <w:rFonts w:cstheme="minorHAnsi"/>
          <w:sz w:val="24"/>
          <w:szCs w:val="24"/>
          <w:lang w:val="en-US"/>
        </w:rPr>
      </w:pPr>
      <w:r w:rsidRPr="00204432">
        <w:rPr>
          <w:rFonts w:cstheme="minorHAnsi"/>
          <w:sz w:val="24"/>
          <w:szCs w:val="24"/>
          <w:lang w:val="en-US"/>
        </w:rPr>
        <w:t xml:space="preserve">Nevertheless, this is merely a claim and many university students say otherwise. </w:t>
      </w:r>
      <w:r w:rsidR="00520496" w:rsidRPr="00204432">
        <w:rPr>
          <w:rFonts w:cstheme="minorHAnsi"/>
          <w:sz w:val="24"/>
          <w:szCs w:val="24"/>
          <w:lang w:val="en-US"/>
        </w:rPr>
        <w:t>A recent article published by The Guardian (2013)</w:t>
      </w:r>
      <w:r w:rsidR="00520496" w:rsidRPr="00204432">
        <w:rPr>
          <w:rStyle w:val="EndnoteReference"/>
          <w:rFonts w:cstheme="minorHAnsi"/>
          <w:sz w:val="24"/>
          <w:szCs w:val="24"/>
          <w:lang w:val="en-US"/>
        </w:rPr>
        <w:endnoteReference w:id="2"/>
      </w:r>
      <w:r w:rsidR="00520496" w:rsidRPr="00204432">
        <w:rPr>
          <w:rFonts w:cstheme="minorHAnsi"/>
          <w:sz w:val="24"/>
          <w:szCs w:val="24"/>
          <w:lang w:val="en-US"/>
        </w:rPr>
        <w:t xml:space="preserve"> expresses the views of a university student who feels that academic environments provide ‘delight’ alongside ‘depression’, and </w:t>
      </w:r>
      <w:r w:rsidR="00E960CE" w:rsidRPr="00204432">
        <w:rPr>
          <w:rFonts w:cstheme="minorHAnsi"/>
          <w:sz w:val="24"/>
          <w:szCs w:val="24"/>
          <w:lang w:val="en-US"/>
        </w:rPr>
        <w:t>therefore maintain a balance, since friends and family help the individ</w:t>
      </w:r>
      <w:r w:rsidR="00B637EF" w:rsidRPr="00204432">
        <w:rPr>
          <w:rFonts w:cstheme="minorHAnsi"/>
          <w:sz w:val="24"/>
          <w:szCs w:val="24"/>
          <w:lang w:val="en-US"/>
        </w:rPr>
        <w:t xml:space="preserve">ual cope with the daily stress </w:t>
      </w:r>
      <w:r w:rsidR="00E960CE" w:rsidRPr="00204432">
        <w:rPr>
          <w:rFonts w:cstheme="minorHAnsi"/>
          <w:sz w:val="24"/>
          <w:szCs w:val="24"/>
          <w:lang w:val="en-US"/>
        </w:rPr>
        <w:t xml:space="preserve"> of his life. </w:t>
      </w:r>
    </w:p>
    <w:p w:rsidR="00BE5C76" w:rsidRPr="00204432" w:rsidRDefault="00211269" w:rsidP="00100AAB">
      <w:pPr>
        <w:spacing w:line="360" w:lineRule="auto"/>
        <w:rPr>
          <w:rFonts w:cstheme="minorHAnsi"/>
          <w:sz w:val="24"/>
          <w:szCs w:val="24"/>
          <w:lang w:val="en-US"/>
        </w:rPr>
      </w:pPr>
      <w:r w:rsidRPr="00204432">
        <w:rPr>
          <w:rFonts w:cstheme="minorHAnsi"/>
          <w:sz w:val="24"/>
          <w:szCs w:val="24"/>
          <w:lang w:val="en-US"/>
        </w:rPr>
        <w:t xml:space="preserve">And, that is where our </w:t>
      </w:r>
      <w:r w:rsidR="00DB6D30" w:rsidRPr="00204432">
        <w:rPr>
          <w:rFonts w:cstheme="minorHAnsi"/>
          <w:sz w:val="24"/>
          <w:szCs w:val="24"/>
          <w:lang w:val="en-US"/>
        </w:rPr>
        <w:t>main</w:t>
      </w:r>
      <w:r w:rsidRPr="00204432">
        <w:rPr>
          <w:rFonts w:cstheme="minorHAnsi"/>
          <w:sz w:val="24"/>
          <w:szCs w:val="24"/>
          <w:lang w:val="en-US"/>
        </w:rPr>
        <w:t xml:space="preserve"> question comes in:</w:t>
      </w:r>
      <w:r w:rsidR="00570D55" w:rsidRPr="00204432">
        <w:rPr>
          <w:rFonts w:cstheme="minorHAnsi"/>
          <w:sz w:val="24"/>
          <w:szCs w:val="24"/>
          <w:lang w:val="en-US"/>
        </w:rPr>
        <w:t xml:space="preserve"> Does stress effect Academic performance</w:t>
      </w:r>
      <w:r w:rsidR="00DB6D30" w:rsidRPr="00204432">
        <w:rPr>
          <w:rFonts w:cstheme="minorHAnsi"/>
          <w:sz w:val="24"/>
          <w:szCs w:val="24"/>
          <w:lang w:val="en-US"/>
        </w:rPr>
        <w:t xml:space="preserve">? </w:t>
      </w:r>
      <w:r w:rsidR="00C6117B" w:rsidRPr="00204432">
        <w:rPr>
          <w:rFonts w:cstheme="minorHAnsi"/>
          <w:sz w:val="24"/>
          <w:szCs w:val="24"/>
          <w:lang w:val="en-US"/>
        </w:rPr>
        <w:t>The aim of our study would be the question itself and</w:t>
      </w:r>
      <w:r w:rsidR="007E725A" w:rsidRPr="00204432">
        <w:rPr>
          <w:rFonts w:cstheme="minorHAnsi"/>
          <w:sz w:val="24"/>
          <w:szCs w:val="24"/>
          <w:lang w:val="en-US"/>
        </w:rPr>
        <w:t xml:space="preserve"> in the </w:t>
      </w:r>
      <w:r w:rsidR="003760B9" w:rsidRPr="00204432">
        <w:rPr>
          <w:rFonts w:cstheme="minorHAnsi"/>
          <w:sz w:val="24"/>
          <w:szCs w:val="24"/>
          <w:lang w:val="en-US"/>
        </w:rPr>
        <w:t>next section, we will review some case studies in order</w:t>
      </w:r>
      <w:r w:rsidR="00B010A0" w:rsidRPr="00204432">
        <w:rPr>
          <w:rFonts w:cstheme="minorHAnsi"/>
          <w:sz w:val="24"/>
          <w:szCs w:val="24"/>
          <w:lang w:val="en-US"/>
        </w:rPr>
        <w:t xml:space="preserve"> to </w:t>
      </w:r>
      <w:r w:rsidR="00570D55" w:rsidRPr="00204432">
        <w:rPr>
          <w:rFonts w:cstheme="minorHAnsi"/>
          <w:sz w:val="24"/>
          <w:szCs w:val="24"/>
          <w:lang w:val="en-US"/>
        </w:rPr>
        <w:t>highlight</w:t>
      </w:r>
      <w:r w:rsidR="00B010A0" w:rsidRPr="00204432">
        <w:rPr>
          <w:rFonts w:cstheme="minorHAnsi"/>
          <w:sz w:val="24"/>
          <w:szCs w:val="24"/>
          <w:lang w:val="en-US"/>
        </w:rPr>
        <w:t xml:space="preserve"> the necessity of carrying out this study.</w:t>
      </w:r>
    </w:p>
    <w:p w:rsidR="00100AAB" w:rsidRDefault="00DB528E" w:rsidP="00100AAB">
      <w:pPr>
        <w:spacing w:line="360" w:lineRule="auto"/>
        <w:rPr>
          <w:rFonts w:cstheme="minorHAnsi"/>
          <w:sz w:val="24"/>
          <w:szCs w:val="24"/>
          <w:lang w:val="en-US"/>
        </w:rPr>
      </w:pPr>
      <w:r w:rsidRPr="00204432">
        <w:rPr>
          <w:rFonts w:cstheme="minorHAnsi"/>
          <w:b/>
          <w:i/>
          <w:sz w:val="24"/>
          <w:szCs w:val="24"/>
          <w:lang w:val="en-US"/>
        </w:rPr>
        <w:t>Index Terms―</w:t>
      </w:r>
      <w:r w:rsidRPr="00204432">
        <w:rPr>
          <w:rFonts w:cstheme="minorHAnsi"/>
          <w:sz w:val="24"/>
          <w:szCs w:val="24"/>
          <w:lang w:val="en-US"/>
        </w:rPr>
        <w:t>Academics, stress-related environment, disorder, depression</w:t>
      </w:r>
      <w:r w:rsidR="002B5610" w:rsidRPr="00204432">
        <w:rPr>
          <w:rFonts w:cstheme="minorHAnsi"/>
          <w:sz w:val="24"/>
          <w:szCs w:val="24"/>
          <w:lang w:val="en-US"/>
        </w:rPr>
        <w:t>, sample size, case study</w:t>
      </w:r>
      <w:r w:rsidR="00527899" w:rsidRPr="00204432">
        <w:rPr>
          <w:rFonts w:cstheme="minorHAnsi"/>
          <w:sz w:val="24"/>
          <w:szCs w:val="24"/>
          <w:lang w:val="en-US"/>
        </w:rPr>
        <w:t>.</w:t>
      </w:r>
    </w:p>
    <w:p w:rsidR="00100AAB" w:rsidRPr="00204432" w:rsidRDefault="00100AAB" w:rsidP="00100AAB">
      <w:pPr>
        <w:spacing w:line="360" w:lineRule="auto"/>
        <w:rPr>
          <w:rFonts w:cstheme="minorHAnsi"/>
          <w:sz w:val="24"/>
          <w:szCs w:val="24"/>
          <w:lang w:val="en-US"/>
        </w:rPr>
      </w:pPr>
    </w:p>
    <w:p w:rsidR="00527899" w:rsidRPr="00204432" w:rsidRDefault="00527899" w:rsidP="00100AAB">
      <w:pPr>
        <w:pStyle w:val="ListParagraph"/>
        <w:numPr>
          <w:ilvl w:val="0"/>
          <w:numId w:val="2"/>
        </w:numPr>
        <w:spacing w:line="360" w:lineRule="auto"/>
        <w:rPr>
          <w:rFonts w:cstheme="minorHAnsi"/>
          <w:b/>
          <w:sz w:val="24"/>
          <w:szCs w:val="24"/>
          <w:lang w:val="en-US"/>
        </w:rPr>
      </w:pPr>
      <w:r w:rsidRPr="00204432">
        <w:rPr>
          <w:rFonts w:cstheme="minorHAnsi"/>
          <w:b/>
          <w:sz w:val="24"/>
          <w:szCs w:val="24"/>
          <w:lang w:val="en-US"/>
        </w:rPr>
        <w:t>INTRODUCTION AND REVIEW OF LITERATURE</w:t>
      </w:r>
      <w:r w:rsidR="00495C88">
        <w:rPr>
          <w:rFonts w:cstheme="minorHAnsi"/>
          <w:b/>
          <w:sz w:val="24"/>
          <w:szCs w:val="24"/>
          <w:lang w:val="en-US"/>
        </w:rPr>
        <w:t xml:space="preserve"> (critique of previous studies conducted for this purpose) </w:t>
      </w:r>
    </w:p>
    <w:p w:rsidR="009A3BE5" w:rsidRPr="00204432" w:rsidRDefault="000F1D0E" w:rsidP="00100AAB">
      <w:pPr>
        <w:spacing w:line="360" w:lineRule="auto"/>
        <w:rPr>
          <w:rFonts w:cstheme="minorHAnsi"/>
          <w:sz w:val="24"/>
          <w:szCs w:val="24"/>
          <w:lang w:val="en-US"/>
        </w:rPr>
      </w:pPr>
      <w:r w:rsidRPr="000F062D">
        <w:rPr>
          <w:rFonts w:cstheme="minorHAnsi"/>
          <w:sz w:val="24"/>
          <w:szCs w:val="24"/>
          <w:lang w:val="en-US"/>
        </w:rPr>
        <w:t>A compilation of some stress-related case studies carried out by IPDPS―Improving Provision for Disabled Psychology Students’ project, HEFCE Strand Two Project, Universities of York, Middlesex and Aston (2006)</w:t>
      </w:r>
      <w:r w:rsidR="000A04B1" w:rsidRPr="000F062D">
        <w:rPr>
          <w:rStyle w:val="EndnoteReference"/>
          <w:rFonts w:cstheme="minorHAnsi"/>
          <w:sz w:val="24"/>
          <w:szCs w:val="24"/>
          <w:lang w:val="en-US"/>
        </w:rPr>
        <w:endnoteReference w:id="3"/>
      </w:r>
      <w:r w:rsidRPr="000F062D">
        <w:rPr>
          <w:rFonts w:cstheme="minorHAnsi"/>
          <w:sz w:val="24"/>
          <w:szCs w:val="24"/>
          <w:lang w:val="en-US"/>
        </w:rPr>
        <w:t xml:space="preserve"> have concentrated on particular individuals as they tried coping with stress in the socio-academic aspects of their lives. </w:t>
      </w:r>
      <w:r w:rsidR="004B1E98" w:rsidRPr="000F062D">
        <w:rPr>
          <w:rFonts w:cstheme="minorHAnsi"/>
          <w:sz w:val="24"/>
          <w:szCs w:val="24"/>
          <w:lang w:val="en-US"/>
        </w:rPr>
        <w:t xml:space="preserve">The issue with these studies is that they target only students who have labeled disorders such as borderline personality disorder and acute anxiety disorder, and therefore cannot be used to generalize to </w:t>
      </w:r>
      <w:r w:rsidR="00376254" w:rsidRPr="000F062D">
        <w:rPr>
          <w:rFonts w:cstheme="minorHAnsi"/>
          <w:sz w:val="24"/>
          <w:szCs w:val="24"/>
          <w:lang w:val="en-US"/>
        </w:rPr>
        <w:t>students who do no</w:t>
      </w:r>
      <w:r w:rsidR="00800545" w:rsidRPr="000F062D">
        <w:rPr>
          <w:rFonts w:cstheme="minorHAnsi"/>
          <w:sz w:val="24"/>
          <w:szCs w:val="24"/>
          <w:lang w:val="en-US"/>
        </w:rPr>
        <w:t xml:space="preserve">t </w:t>
      </w:r>
      <w:r w:rsidR="003154B1" w:rsidRPr="000F062D">
        <w:rPr>
          <w:rFonts w:cstheme="minorHAnsi"/>
          <w:sz w:val="24"/>
          <w:szCs w:val="24"/>
          <w:lang w:val="en-US"/>
        </w:rPr>
        <w:t xml:space="preserve">have </w:t>
      </w:r>
      <w:r w:rsidR="00800545" w:rsidRPr="000F062D">
        <w:rPr>
          <w:rFonts w:cstheme="minorHAnsi"/>
          <w:sz w:val="24"/>
          <w:szCs w:val="24"/>
          <w:lang w:val="en-US"/>
        </w:rPr>
        <w:t>a diagnos</w:t>
      </w:r>
      <w:r w:rsidR="00EB46C1" w:rsidRPr="000F062D">
        <w:rPr>
          <w:rFonts w:cstheme="minorHAnsi"/>
          <w:sz w:val="24"/>
          <w:szCs w:val="24"/>
          <w:lang w:val="en-US"/>
        </w:rPr>
        <w:t xml:space="preserve">ed disorder as listed above. </w:t>
      </w:r>
      <w:r w:rsidR="00640BCA" w:rsidRPr="000F062D">
        <w:rPr>
          <w:rFonts w:cstheme="minorHAnsi"/>
          <w:sz w:val="24"/>
          <w:szCs w:val="24"/>
          <w:lang w:val="en-US"/>
        </w:rPr>
        <w:t xml:space="preserve">Furthermore, by </w:t>
      </w:r>
      <w:r w:rsidR="00C807FB" w:rsidRPr="000F062D">
        <w:rPr>
          <w:rFonts w:cstheme="minorHAnsi"/>
          <w:sz w:val="24"/>
          <w:szCs w:val="24"/>
          <w:lang w:val="en-US"/>
        </w:rPr>
        <w:t xml:space="preserve">disclosing their participants’ names, the studies themselves raise several ethical concerns. </w:t>
      </w:r>
      <w:r w:rsidR="00183A30" w:rsidRPr="000F062D">
        <w:rPr>
          <w:rFonts w:cstheme="minorHAnsi"/>
          <w:sz w:val="24"/>
          <w:szCs w:val="24"/>
          <w:lang w:val="en-US"/>
        </w:rPr>
        <w:t xml:space="preserve">Also, </w:t>
      </w:r>
      <w:r w:rsidR="00DE1332" w:rsidRPr="000F062D">
        <w:rPr>
          <w:rFonts w:cstheme="minorHAnsi"/>
          <w:sz w:val="24"/>
          <w:szCs w:val="24"/>
          <w:lang w:val="en-US"/>
        </w:rPr>
        <w:t xml:space="preserve">being individual-based, they can’t be used to generalize for a larger sample size. </w:t>
      </w:r>
      <w:r w:rsidR="001A3881" w:rsidRPr="000F062D">
        <w:rPr>
          <w:rFonts w:cstheme="minorHAnsi"/>
          <w:sz w:val="24"/>
          <w:szCs w:val="24"/>
          <w:lang w:val="en-US"/>
        </w:rPr>
        <w:t xml:space="preserve">However, by </w:t>
      </w:r>
      <w:r w:rsidR="001A3881" w:rsidRPr="000F062D">
        <w:rPr>
          <w:rFonts w:cstheme="minorHAnsi"/>
          <w:sz w:val="24"/>
          <w:szCs w:val="24"/>
          <w:lang w:val="en-US"/>
        </w:rPr>
        <w:lastRenderedPageBreak/>
        <w:t>studying these individual studies, several important questions come into consideration.</w:t>
      </w:r>
      <w:r w:rsidR="001A3881" w:rsidRPr="00204432">
        <w:rPr>
          <w:rFonts w:cstheme="minorHAnsi"/>
          <w:sz w:val="24"/>
          <w:szCs w:val="24"/>
          <w:lang w:val="en-US"/>
        </w:rPr>
        <w:t xml:space="preserve"> </w:t>
      </w:r>
      <w:r w:rsidR="001C7519" w:rsidRPr="00204432">
        <w:rPr>
          <w:rFonts w:cstheme="minorHAnsi"/>
          <w:sz w:val="24"/>
          <w:szCs w:val="24"/>
          <w:lang w:val="en-US"/>
        </w:rPr>
        <w:t>These questions have been listed below:</w:t>
      </w:r>
    </w:p>
    <w:p w:rsidR="001C7519" w:rsidRPr="00204432" w:rsidRDefault="001C7519" w:rsidP="00100AAB">
      <w:pPr>
        <w:pStyle w:val="ListParagraph"/>
        <w:numPr>
          <w:ilvl w:val="0"/>
          <w:numId w:val="3"/>
        </w:numPr>
        <w:spacing w:line="360" w:lineRule="auto"/>
        <w:rPr>
          <w:rFonts w:cstheme="minorHAnsi"/>
          <w:sz w:val="24"/>
          <w:szCs w:val="24"/>
          <w:lang w:val="en-US"/>
        </w:rPr>
      </w:pPr>
      <w:r w:rsidRPr="00204432">
        <w:rPr>
          <w:rFonts w:cstheme="minorHAnsi"/>
          <w:sz w:val="24"/>
          <w:szCs w:val="24"/>
          <w:lang w:val="en-US"/>
        </w:rPr>
        <w:t xml:space="preserve">What are the causes of stress in students’ lives? </w:t>
      </w:r>
    </w:p>
    <w:p w:rsidR="001C7519" w:rsidRPr="00204432" w:rsidRDefault="001C7519" w:rsidP="00100AAB">
      <w:pPr>
        <w:pStyle w:val="ListParagraph"/>
        <w:numPr>
          <w:ilvl w:val="0"/>
          <w:numId w:val="3"/>
        </w:numPr>
        <w:spacing w:line="360" w:lineRule="auto"/>
        <w:rPr>
          <w:rFonts w:cstheme="minorHAnsi"/>
          <w:sz w:val="24"/>
          <w:szCs w:val="24"/>
          <w:lang w:val="en-US"/>
        </w:rPr>
      </w:pPr>
      <w:r w:rsidRPr="00204432">
        <w:rPr>
          <w:rFonts w:cstheme="minorHAnsi"/>
          <w:sz w:val="24"/>
          <w:szCs w:val="24"/>
          <w:lang w:val="en-US"/>
        </w:rPr>
        <w:t>How do these stressors affect their ‘self-concept’ and ‘self-esteem’?</w:t>
      </w:r>
    </w:p>
    <w:p w:rsidR="001C7519" w:rsidRPr="00204432" w:rsidRDefault="001C7519" w:rsidP="00100AAB">
      <w:pPr>
        <w:pStyle w:val="ListParagraph"/>
        <w:numPr>
          <w:ilvl w:val="0"/>
          <w:numId w:val="3"/>
        </w:numPr>
        <w:spacing w:line="360" w:lineRule="auto"/>
        <w:rPr>
          <w:rFonts w:cstheme="minorHAnsi"/>
          <w:sz w:val="24"/>
          <w:szCs w:val="24"/>
          <w:lang w:val="en-US"/>
        </w:rPr>
      </w:pPr>
      <w:r w:rsidRPr="00204432">
        <w:rPr>
          <w:rFonts w:cstheme="minorHAnsi"/>
          <w:sz w:val="24"/>
          <w:szCs w:val="24"/>
          <w:lang w:val="en-US"/>
        </w:rPr>
        <w:t>How do they adjust to their stressful environment and does it matter if it’s negative or positive?</w:t>
      </w:r>
    </w:p>
    <w:p w:rsidR="001C7519" w:rsidRPr="00204432" w:rsidRDefault="001C7519" w:rsidP="00100AAB">
      <w:pPr>
        <w:pStyle w:val="ListParagraph"/>
        <w:numPr>
          <w:ilvl w:val="0"/>
          <w:numId w:val="3"/>
        </w:numPr>
        <w:spacing w:line="360" w:lineRule="auto"/>
        <w:rPr>
          <w:rFonts w:cstheme="minorHAnsi"/>
          <w:sz w:val="24"/>
          <w:szCs w:val="24"/>
          <w:lang w:val="en-US"/>
        </w:rPr>
      </w:pPr>
      <w:r w:rsidRPr="00204432">
        <w:rPr>
          <w:rFonts w:cstheme="minorHAnsi"/>
          <w:sz w:val="24"/>
          <w:szCs w:val="24"/>
          <w:lang w:val="en-US"/>
        </w:rPr>
        <w:t>Can a particular theory be used to explain the cause and consequences of the stressors on these students’ lives?</w:t>
      </w:r>
    </w:p>
    <w:p w:rsidR="001C7519" w:rsidRPr="00204432" w:rsidRDefault="004E063C" w:rsidP="00100AAB">
      <w:pPr>
        <w:pStyle w:val="ListParagraph"/>
        <w:numPr>
          <w:ilvl w:val="0"/>
          <w:numId w:val="3"/>
        </w:numPr>
        <w:spacing w:line="360" w:lineRule="auto"/>
        <w:rPr>
          <w:rFonts w:cstheme="minorHAnsi"/>
          <w:sz w:val="24"/>
          <w:szCs w:val="24"/>
          <w:lang w:val="en-US"/>
        </w:rPr>
      </w:pPr>
      <w:r w:rsidRPr="00204432">
        <w:rPr>
          <w:rFonts w:cstheme="minorHAnsi"/>
          <w:sz w:val="24"/>
          <w:szCs w:val="24"/>
          <w:lang w:val="en-US"/>
        </w:rPr>
        <w:t xml:space="preserve">Can positive adjustment to the stress-related situations through therapeutic advice or regular therapy sessions </w:t>
      </w:r>
      <w:r w:rsidR="0038604F" w:rsidRPr="00204432">
        <w:rPr>
          <w:rFonts w:cstheme="minorHAnsi"/>
          <w:sz w:val="24"/>
          <w:szCs w:val="24"/>
          <w:lang w:val="en-US"/>
        </w:rPr>
        <w:t xml:space="preserve">help maintain both stability and progress of the students from a social as well as an academic point of view? </w:t>
      </w:r>
    </w:p>
    <w:p w:rsidR="00495C88" w:rsidRDefault="003964BD" w:rsidP="00100AAB">
      <w:pPr>
        <w:spacing w:line="360" w:lineRule="auto"/>
        <w:rPr>
          <w:rFonts w:cstheme="minorHAnsi"/>
          <w:sz w:val="24"/>
          <w:szCs w:val="24"/>
          <w:lang w:val="en-US"/>
        </w:rPr>
      </w:pPr>
      <w:r w:rsidRPr="00204432">
        <w:rPr>
          <w:rFonts w:cstheme="minorHAnsi"/>
          <w:sz w:val="24"/>
          <w:szCs w:val="24"/>
          <w:lang w:val="en-US"/>
        </w:rPr>
        <w:t>Keeping t</w:t>
      </w:r>
      <w:r w:rsidR="003C7744" w:rsidRPr="00204432">
        <w:rPr>
          <w:rFonts w:cstheme="minorHAnsi"/>
          <w:sz w:val="24"/>
          <w:szCs w:val="24"/>
          <w:lang w:val="en-US"/>
        </w:rPr>
        <w:t>hese questions in mind, let us consider</w:t>
      </w:r>
      <w:r w:rsidRPr="00204432">
        <w:rPr>
          <w:rFonts w:cstheme="minorHAnsi"/>
          <w:sz w:val="24"/>
          <w:szCs w:val="24"/>
          <w:lang w:val="en-US"/>
        </w:rPr>
        <w:t xml:space="preserve"> an article by the Globe and </w:t>
      </w:r>
      <w:r w:rsidR="00266EE4" w:rsidRPr="00204432">
        <w:rPr>
          <w:rFonts w:cstheme="minorHAnsi"/>
          <w:sz w:val="24"/>
          <w:szCs w:val="24"/>
          <w:lang w:val="en-US"/>
        </w:rPr>
        <w:t>Mail (</w:t>
      </w:r>
      <w:r w:rsidRPr="00204432">
        <w:rPr>
          <w:rFonts w:cstheme="minorHAnsi"/>
          <w:sz w:val="24"/>
          <w:szCs w:val="24"/>
          <w:lang w:val="en-US"/>
        </w:rPr>
        <w:t>2012)</w:t>
      </w:r>
      <w:r w:rsidR="00266EE4" w:rsidRPr="00204432">
        <w:rPr>
          <w:rStyle w:val="EndnoteReference"/>
          <w:rFonts w:cstheme="minorHAnsi"/>
          <w:sz w:val="24"/>
          <w:szCs w:val="24"/>
          <w:lang w:val="en-US"/>
        </w:rPr>
        <w:endnoteReference w:id="4"/>
      </w:r>
      <w:r w:rsidRPr="00204432">
        <w:rPr>
          <w:rFonts w:cstheme="minorHAnsi"/>
          <w:sz w:val="24"/>
          <w:szCs w:val="24"/>
          <w:lang w:val="en-US"/>
        </w:rPr>
        <w:t xml:space="preserve"> </w:t>
      </w:r>
      <w:r w:rsidR="00266EE4" w:rsidRPr="00204432">
        <w:rPr>
          <w:rFonts w:cstheme="minorHAnsi"/>
          <w:sz w:val="24"/>
          <w:szCs w:val="24"/>
          <w:lang w:val="en-US"/>
        </w:rPr>
        <w:t xml:space="preserve">which identifies challenges faced by counseling sessions aimed at helping stressed-out students. </w:t>
      </w:r>
      <w:r w:rsidR="002B2F36" w:rsidRPr="00204432">
        <w:rPr>
          <w:rFonts w:cstheme="minorHAnsi"/>
          <w:sz w:val="24"/>
          <w:szCs w:val="24"/>
          <w:lang w:val="en-US"/>
        </w:rPr>
        <w:t>The problem is that being an article, it only identi</w:t>
      </w:r>
      <w:r w:rsidR="00B83B20" w:rsidRPr="00204432">
        <w:rPr>
          <w:rFonts w:cstheme="minorHAnsi"/>
          <w:sz w:val="24"/>
          <w:szCs w:val="24"/>
          <w:lang w:val="en-US"/>
        </w:rPr>
        <w:t xml:space="preserve">fies stress as a problem from an academic point of view, but doesn’t keep in mind the social context of the problem as well. </w:t>
      </w:r>
      <w:r w:rsidR="00F46410" w:rsidRPr="00204432">
        <w:rPr>
          <w:rFonts w:cstheme="minorHAnsi"/>
          <w:sz w:val="24"/>
          <w:szCs w:val="24"/>
          <w:lang w:val="en-US"/>
        </w:rPr>
        <w:t xml:space="preserve">It does, however provide some interesting facts such as a report released by the Queens’ University of 116 recommendations by students for having scheduling revised and the term extended. </w:t>
      </w:r>
      <w:r w:rsidR="001C5C3F" w:rsidRPr="00204432">
        <w:rPr>
          <w:rFonts w:cstheme="minorHAnsi"/>
          <w:sz w:val="24"/>
          <w:szCs w:val="24"/>
          <w:lang w:val="en-US"/>
        </w:rPr>
        <w:t xml:space="preserve">The report was released after the death of six students due to suicide in years 2010 and 2011. </w:t>
      </w:r>
    </w:p>
    <w:p w:rsidR="002970B6" w:rsidRDefault="001C5C3F" w:rsidP="00100AAB">
      <w:pPr>
        <w:spacing w:line="360" w:lineRule="auto"/>
        <w:rPr>
          <w:rFonts w:cstheme="minorHAnsi"/>
          <w:sz w:val="24"/>
          <w:szCs w:val="24"/>
          <w:lang w:val="en-US"/>
        </w:rPr>
      </w:pPr>
      <w:r w:rsidRPr="00204432">
        <w:rPr>
          <w:rFonts w:cstheme="minorHAnsi"/>
          <w:sz w:val="24"/>
          <w:szCs w:val="24"/>
          <w:lang w:val="en-US"/>
        </w:rPr>
        <w:t xml:space="preserve">The study </w:t>
      </w:r>
      <w:r w:rsidR="00A44DBB" w:rsidRPr="00204432">
        <w:rPr>
          <w:rFonts w:cstheme="minorHAnsi"/>
          <w:sz w:val="24"/>
          <w:szCs w:val="24"/>
          <w:lang w:val="en-US"/>
        </w:rPr>
        <w:t>we wish to con</w:t>
      </w:r>
      <w:r w:rsidR="00F46410" w:rsidRPr="00204432">
        <w:rPr>
          <w:rFonts w:cstheme="minorHAnsi"/>
          <w:sz w:val="24"/>
          <w:szCs w:val="24"/>
          <w:lang w:val="en-US"/>
        </w:rPr>
        <w:t>duct aims at having a sample that</w:t>
      </w:r>
      <w:r w:rsidR="00A44DBB" w:rsidRPr="00204432">
        <w:rPr>
          <w:rFonts w:cstheme="minorHAnsi"/>
          <w:sz w:val="24"/>
          <w:szCs w:val="24"/>
          <w:lang w:val="en-US"/>
        </w:rPr>
        <w:t xml:space="preserve"> can be heavily </w:t>
      </w:r>
      <w:r w:rsidR="00F46410" w:rsidRPr="00204432">
        <w:rPr>
          <w:rFonts w:cstheme="minorHAnsi"/>
          <w:sz w:val="24"/>
          <w:szCs w:val="24"/>
          <w:lang w:val="en-US"/>
        </w:rPr>
        <w:t>studied, and also</w:t>
      </w:r>
      <w:r w:rsidR="00A44DBB" w:rsidRPr="00204432">
        <w:rPr>
          <w:rFonts w:cstheme="minorHAnsi"/>
          <w:sz w:val="24"/>
          <w:szCs w:val="24"/>
          <w:lang w:val="en-US"/>
        </w:rPr>
        <w:t xml:space="preserve"> serve as a pre-cursor to consequent resea</w:t>
      </w:r>
      <w:r w:rsidR="001745C5" w:rsidRPr="00204432">
        <w:rPr>
          <w:rFonts w:cstheme="minorHAnsi"/>
          <w:sz w:val="24"/>
          <w:szCs w:val="24"/>
          <w:lang w:val="en-US"/>
        </w:rPr>
        <w:t xml:space="preserve">rch </w:t>
      </w:r>
      <w:r w:rsidRPr="00204432">
        <w:rPr>
          <w:rFonts w:cstheme="minorHAnsi"/>
          <w:sz w:val="24"/>
          <w:szCs w:val="24"/>
          <w:lang w:val="en-US"/>
        </w:rPr>
        <w:t xml:space="preserve">afterwards. Having reviewed literature on stress, let us move towards the description of the procedure involved. </w:t>
      </w:r>
    </w:p>
    <w:p w:rsidR="00100AAB" w:rsidRPr="00204432" w:rsidRDefault="00100AAB" w:rsidP="00100AAB">
      <w:pPr>
        <w:spacing w:line="360" w:lineRule="auto"/>
        <w:rPr>
          <w:rFonts w:cstheme="minorHAnsi"/>
          <w:sz w:val="24"/>
          <w:szCs w:val="24"/>
          <w:lang w:val="en-US"/>
        </w:rPr>
      </w:pPr>
    </w:p>
    <w:p w:rsidR="00086855" w:rsidRPr="00204432" w:rsidRDefault="00260BB3" w:rsidP="00100AAB">
      <w:pPr>
        <w:pStyle w:val="ListParagraph"/>
        <w:numPr>
          <w:ilvl w:val="0"/>
          <w:numId w:val="2"/>
        </w:numPr>
        <w:spacing w:line="360" w:lineRule="auto"/>
        <w:rPr>
          <w:rFonts w:cstheme="minorHAnsi"/>
          <w:b/>
          <w:sz w:val="24"/>
          <w:szCs w:val="24"/>
          <w:lang w:val="en-US"/>
        </w:rPr>
      </w:pPr>
      <w:r w:rsidRPr="00204432">
        <w:rPr>
          <w:rFonts w:cstheme="minorHAnsi"/>
          <w:b/>
          <w:sz w:val="24"/>
          <w:szCs w:val="24"/>
          <w:lang w:val="en-US"/>
        </w:rPr>
        <w:t>PROCEDURE</w:t>
      </w:r>
      <w:r w:rsidR="00086855" w:rsidRPr="00204432">
        <w:rPr>
          <w:rFonts w:cstheme="minorHAnsi"/>
          <w:b/>
          <w:sz w:val="24"/>
          <w:szCs w:val="24"/>
          <w:lang w:val="en-US"/>
        </w:rPr>
        <w:t xml:space="preserve">: </w:t>
      </w:r>
      <w:r w:rsidR="007E2D0A" w:rsidRPr="00204432">
        <w:rPr>
          <w:rFonts w:cstheme="minorHAnsi"/>
          <w:b/>
          <w:sz w:val="24"/>
          <w:szCs w:val="24"/>
          <w:lang w:val="en-US"/>
        </w:rPr>
        <w:t>LOCATION, DESIGN</w:t>
      </w:r>
      <w:r w:rsidR="00A55F56" w:rsidRPr="00204432">
        <w:rPr>
          <w:rFonts w:cstheme="minorHAnsi"/>
          <w:b/>
          <w:sz w:val="24"/>
          <w:szCs w:val="24"/>
          <w:lang w:val="en-US"/>
        </w:rPr>
        <w:t>, PARTICIPANTS AND DATA ANALYSIS</w:t>
      </w:r>
    </w:p>
    <w:p w:rsidR="00F71A96" w:rsidRPr="00204432" w:rsidRDefault="007E2D0A" w:rsidP="00100AAB">
      <w:pPr>
        <w:spacing w:line="360" w:lineRule="auto"/>
        <w:rPr>
          <w:rFonts w:cstheme="minorHAnsi"/>
          <w:sz w:val="24"/>
          <w:szCs w:val="24"/>
          <w:lang w:val="en-US"/>
        </w:rPr>
      </w:pPr>
      <w:proofErr w:type="spellStart"/>
      <w:r w:rsidRPr="00204432">
        <w:rPr>
          <w:rFonts w:cstheme="minorHAnsi"/>
          <w:sz w:val="24"/>
          <w:szCs w:val="24"/>
          <w:lang w:val="en-US"/>
        </w:rPr>
        <w:t>Sabanci</w:t>
      </w:r>
      <w:proofErr w:type="spellEnd"/>
      <w:r w:rsidRPr="00204432">
        <w:rPr>
          <w:rFonts w:cstheme="minorHAnsi"/>
          <w:sz w:val="24"/>
          <w:szCs w:val="24"/>
          <w:lang w:val="en-US"/>
        </w:rPr>
        <w:t xml:space="preserve"> University is where the case study shall take place, and the reason for this being that it is a multi-cultural university where not only Turkish students, but Intern</w:t>
      </w:r>
      <w:r w:rsidR="00495C88">
        <w:rPr>
          <w:rFonts w:cstheme="minorHAnsi"/>
          <w:sz w:val="24"/>
          <w:szCs w:val="24"/>
          <w:lang w:val="en-US"/>
        </w:rPr>
        <w:t>ational ones also come to study</w:t>
      </w:r>
      <w:r w:rsidR="00E9511E" w:rsidRPr="00204432">
        <w:rPr>
          <w:rFonts w:cstheme="minorHAnsi"/>
          <w:sz w:val="24"/>
          <w:szCs w:val="24"/>
          <w:lang w:val="en-US"/>
        </w:rPr>
        <w:t xml:space="preserve">. </w:t>
      </w:r>
      <w:r w:rsidR="005B706E" w:rsidRPr="00204432">
        <w:rPr>
          <w:rFonts w:cstheme="minorHAnsi"/>
          <w:sz w:val="24"/>
          <w:szCs w:val="24"/>
          <w:lang w:val="en-US"/>
        </w:rPr>
        <w:t>Furthermore,</w:t>
      </w:r>
      <w:r w:rsidR="007056D3">
        <w:rPr>
          <w:rFonts w:cstheme="minorHAnsi"/>
          <w:sz w:val="24"/>
          <w:szCs w:val="24"/>
          <w:lang w:val="en-US"/>
        </w:rPr>
        <w:t xml:space="preserve"> </w:t>
      </w:r>
      <w:proofErr w:type="spellStart"/>
      <w:r w:rsidR="007056D3">
        <w:rPr>
          <w:rFonts w:cstheme="minorHAnsi"/>
          <w:sz w:val="24"/>
          <w:szCs w:val="24"/>
          <w:lang w:val="en-US"/>
        </w:rPr>
        <w:t>Sabanci</w:t>
      </w:r>
      <w:proofErr w:type="spellEnd"/>
      <w:r w:rsidR="007056D3">
        <w:rPr>
          <w:rFonts w:cstheme="minorHAnsi"/>
          <w:sz w:val="24"/>
          <w:szCs w:val="24"/>
          <w:lang w:val="en-US"/>
        </w:rPr>
        <w:t xml:space="preserve"> </w:t>
      </w:r>
      <w:proofErr w:type="gramStart"/>
      <w:r w:rsidR="007056D3">
        <w:rPr>
          <w:rFonts w:cstheme="minorHAnsi"/>
          <w:sz w:val="24"/>
          <w:szCs w:val="24"/>
          <w:lang w:val="en-US"/>
        </w:rPr>
        <w:t>university</w:t>
      </w:r>
      <w:proofErr w:type="gramEnd"/>
      <w:r w:rsidR="007056D3">
        <w:rPr>
          <w:rFonts w:cstheme="minorHAnsi"/>
          <w:sz w:val="24"/>
          <w:szCs w:val="24"/>
          <w:lang w:val="en-US"/>
        </w:rPr>
        <w:t xml:space="preserve"> is one of the best universities in Turkey</w:t>
      </w:r>
      <w:r w:rsidR="00DE44B8" w:rsidRPr="00204432">
        <w:rPr>
          <w:rFonts w:cstheme="minorHAnsi"/>
          <w:sz w:val="24"/>
          <w:szCs w:val="24"/>
          <w:lang w:val="en-US"/>
        </w:rPr>
        <w:t xml:space="preserve">, which would help us find a proper cause and effect relationship of the stress factor involved </w:t>
      </w:r>
      <w:r w:rsidR="00DE44B8" w:rsidRPr="00204432">
        <w:rPr>
          <w:rFonts w:cstheme="minorHAnsi"/>
          <w:sz w:val="24"/>
          <w:szCs w:val="24"/>
          <w:lang w:val="en-US"/>
        </w:rPr>
        <w:lastRenderedPageBreak/>
        <w:t>in students’ socio-academic lives since not only academic activities, but several extra-curricular ones are also pursued here.</w:t>
      </w:r>
    </w:p>
    <w:p w:rsidR="00DE44B8" w:rsidRPr="00204432" w:rsidRDefault="007056D3" w:rsidP="00100AAB">
      <w:pPr>
        <w:spacing w:line="360" w:lineRule="auto"/>
        <w:rPr>
          <w:rFonts w:cstheme="minorHAnsi"/>
          <w:sz w:val="24"/>
          <w:szCs w:val="24"/>
          <w:lang w:val="en-US"/>
        </w:rPr>
      </w:pPr>
      <w:r>
        <w:rPr>
          <w:rFonts w:ascii="Times New Roman" w:hAnsi="Times New Roman" w:cs="Times New Roman"/>
          <w:sz w:val="24"/>
          <w:szCs w:val="24"/>
          <w:lang w:val="en-US"/>
        </w:rPr>
        <w:t xml:space="preserve">Firstly, we shall create a promotion plan for our study, and this we shall do so by pursuing various means―a setting of tables in the cafeteria with questionnaires to assess our sample’s stress level with respect to both social and academic aspects of their lives, and perhaps colorful posters along with an advert on </w:t>
      </w:r>
      <w:proofErr w:type="spellStart"/>
      <w:r>
        <w:rPr>
          <w:rFonts w:ascii="Times New Roman" w:hAnsi="Times New Roman" w:cs="Times New Roman"/>
          <w:sz w:val="24"/>
          <w:szCs w:val="24"/>
          <w:lang w:val="en-US"/>
        </w:rPr>
        <w:t>mySU</w:t>
      </w:r>
      <w:proofErr w:type="spellEnd"/>
      <w:r>
        <w:rPr>
          <w:rFonts w:ascii="Times New Roman" w:hAnsi="Times New Roman" w:cs="Times New Roman"/>
          <w:sz w:val="24"/>
          <w:szCs w:val="24"/>
          <w:lang w:val="en-US"/>
        </w:rPr>
        <w:t>, so as to ensure that word of our study is spread all over the campus. We will however make sure that we do not disclose the aim of our study so as to not compromise validity of the data collected and our findings. The sample, being considered will be of a large number (≥400), since having a huge number will enable us to select what we think will be the best most thoroughly answered questionnaires. Also, it will be multi-cultural and for both Undergraduates as well as Graduates</w:t>
      </w:r>
      <w:r w:rsidR="00813935" w:rsidRPr="00204432">
        <w:rPr>
          <w:rFonts w:cstheme="minorHAnsi"/>
          <w:sz w:val="24"/>
          <w:szCs w:val="24"/>
          <w:lang w:val="en-US"/>
        </w:rPr>
        <w:t>, in order to ensure that there is no ethnocentric bias</w:t>
      </w:r>
      <w:r w:rsidR="000D11F7" w:rsidRPr="00204432">
        <w:rPr>
          <w:rStyle w:val="EndnoteReference"/>
          <w:rFonts w:cstheme="minorHAnsi"/>
          <w:sz w:val="24"/>
          <w:szCs w:val="24"/>
          <w:lang w:val="en-US"/>
        </w:rPr>
        <w:endnoteReference w:id="5"/>
      </w:r>
      <w:r w:rsidR="00813935" w:rsidRPr="00204432">
        <w:rPr>
          <w:rFonts w:cstheme="minorHAnsi"/>
          <w:sz w:val="24"/>
          <w:szCs w:val="24"/>
          <w:lang w:val="en-US"/>
        </w:rPr>
        <w:t xml:space="preserve"> involved upon the conclusion of the study. </w:t>
      </w:r>
      <w:r w:rsidR="000D11F7" w:rsidRPr="00204432">
        <w:rPr>
          <w:rFonts w:cstheme="minorHAnsi"/>
          <w:sz w:val="24"/>
          <w:szCs w:val="24"/>
          <w:lang w:val="en-US"/>
        </w:rPr>
        <w:t xml:space="preserve">The reason we want all kinds of students of </w:t>
      </w:r>
      <w:proofErr w:type="spellStart"/>
      <w:r w:rsidR="000D11F7" w:rsidRPr="00204432">
        <w:rPr>
          <w:rFonts w:cstheme="minorHAnsi"/>
          <w:sz w:val="24"/>
          <w:szCs w:val="24"/>
          <w:lang w:val="en-US"/>
        </w:rPr>
        <w:t>Sabanci</w:t>
      </w:r>
      <w:proofErr w:type="spellEnd"/>
      <w:r w:rsidR="000D11F7" w:rsidRPr="00204432">
        <w:rPr>
          <w:rFonts w:cstheme="minorHAnsi"/>
          <w:sz w:val="24"/>
          <w:szCs w:val="24"/>
          <w:lang w:val="en-US"/>
        </w:rPr>
        <w:t xml:space="preserve"> is because </w:t>
      </w:r>
      <w:r w:rsidR="0092368F">
        <w:rPr>
          <w:rFonts w:cstheme="minorHAnsi"/>
          <w:sz w:val="24"/>
          <w:szCs w:val="24"/>
          <w:lang w:val="en-US"/>
        </w:rPr>
        <w:t xml:space="preserve">of the </w:t>
      </w:r>
      <w:r w:rsidR="000D11F7" w:rsidRPr="00204432">
        <w:rPr>
          <w:rFonts w:cstheme="minorHAnsi"/>
          <w:sz w:val="24"/>
          <w:szCs w:val="24"/>
          <w:lang w:val="en-US"/>
        </w:rPr>
        <w:t>variance in their stress levels due to their different cultural and ethnic backgrounds, since it would help when we attempt to generalize</w:t>
      </w:r>
      <w:r w:rsidR="00D42919" w:rsidRPr="00204432">
        <w:rPr>
          <w:rStyle w:val="EndnoteReference"/>
          <w:rFonts w:cstheme="minorHAnsi"/>
          <w:sz w:val="24"/>
          <w:szCs w:val="24"/>
          <w:lang w:val="en-US"/>
        </w:rPr>
        <w:endnoteReference w:id="6"/>
      </w:r>
      <w:r w:rsidR="000D11F7" w:rsidRPr="00204432">
        <w:rPr>
          <w:rFonts w:cstheme="minorHAnsi"/>
          <w:sz w:val="24"/>
          <w:szCs w:val="24"/>
          <w:lang w:val="en-US"/>
        </w:rPr>
        <w:t xml:space="preserve"> the results of our case study later onwards. </w:t>
      </w:r>
    </w:p>
    <w:p w:rsidR="00D42919" w:rsidRPr="00204432" w:rsidRDefault="00D42919" w:rsidP="00100AAB">
      <w:pPr>
        <w:spacing w:line="360" w:lineRule="auto"/>
        <w:rPr>
          <w:rFonts w:cstheme="minorHAnsi"/>
          <w:sz w:val="24"/>
          <w:szCs w:val="24"/>
          <w:lang w:val="en-US"/>
        </w:rPr>
      </w:pPr>
      <w:r w:rsidRPr="00204432">
        <w:rPr>
          <w:rFonts w:cstheme="minorHAnsi"/>
          <w:sz w:val="24"/>
          <w:szCs w:val="24"/>
          <w:lang w:val="en-US"/>
        </w:rPr>
        <w:t>For the study, we need two main groups: the control</w:t>
      </w:r>
      <w:r w:rsidR="00A828B9" w:rsidRPr="00204432">
        <w:rPr>
          <w:rStyle w:val="EndnoteReference"/>
          <w:rFonts w:cstheme="minorHAnsi"/>
          <w:sz w:val="24"/>
          <w:szCs w:val="24"/>
          <w:lang w:val="en-US"/>
        </w:rPr>
        <w:endnoteReference w:id="7"/>
      </w:r>
      <w:r w:rsidRPr="00204432">
        <w:rPr>
          <w:rFonts w:cstheme="minorHAnsi"/>
          <w:sz w:val="24"/>
          <w:szCs w:val="24"/>
          <w:lang w:val="en-US"/>
        </w:rPr>
        <w:t xml:space="preserve"> and t</w:t>
      </w:r>
      <w:r w:rsidR="00D7108C" w:rsidRPr="00204432">
        <w:rPr>
          <w:rFonts w:cstheme="minorHAnsi"/>
          <w:sz w:val="24"/>
          <w:szCs w:val="24"/>
          <w:lang w:val="en-US"/>
        </w:rPr>
        <w:t>he variable</w:t>
      </w:r>
      <w:r w:rsidR="002A003B" w:rsidRPr="00204432">
        <w:rPr>
          <w:rFonts w:cstheme="minorHAnsi"/>
          <w:sz w:val="24"/>
          <w:szCs w:val="24"/>
          <w:lang w:val="en-US"/>
        </w:rPr>
        <w:t xml:space="preserve"> group respectively. In the variable group, participants who have stress problems that are directly affecting their grades will be present, and these participants can have both good and bad grades, since the aim of this study is to find either a positive/negative correlation between stress and grades. </w:t>
      </w:r>
      <w:r w:rsidR="00A828B9" w:rsidRPr="00204432">
        <w:rPr>
          <w:rFonts w:cstheme="minorHAnsi"/>
          <w:sz w:val="24"/>
          <w:szCs w:val="24"/>
          <w:lang w:val="en-US"/>
        </w:rPr>
        <w:t>The independent variable</w:t>
      </w:r>
      <w:r w:rsidR="00133B4F" w:rsidRPr="00204432">
        <w:rPr>
          <w:rStyle w:val="EndnoteReference"/>
          <w:rFonts w:cstheme="minorHAnsi"/>
          <w:sz w:val="24"/>
          <w:szCs w:val="24"/>
          <w:lang w:val="en-US"/>
        </w:rPr>
        <w:endnoteReference w:id="8"/>
      </w:r>
      <w:r w:rsidR="00A828B9" w:rsidRPr="00204432">
        <w:rPr>
          <w:rFonts w:cstheme="minorHAnsi"/>
          <w:sz w:val="24"/>
          <w:szCs w:val="24"/>
          <w:lang w:val="en-US"/>
        </w:rPr>
        <w:t xml:space="preserve"> over here will be the elimination of stress through therapeutic sessions for the final sample, and the </w:t>
      </w:r>
      <w:r w:rsidR="00F00ABE" w:rsidRPr="00204432">
        <w:rPr>
          <w:rFonts w:cstheme="minorHAnsi"/>
          <w:sz w:val="24"/>
          <w:szCs w:val="24"/>
          <w:lang w:val="en-US"/>
        </w:rPr>
        <w:t>dependent variable will be their</w:t>
      </w:r>
      <w:r w:rsidR="00A828B9" w:rsidRPr="00204432">
        <w:rPr>
          <w:rFonts w:cstheme="minorHAnsi"/>
          <w:sz w:val="24"/>
          <w:szCs w:val="24"/>
          <w:lang w:val="en-US"/>
        </w:rPr>
        <w:t xml:space="preserve"> grades over the course of the study, with respect to the IV in order to establish a cause and effec</w:t>
      </w:r>
      <w:r w:rsidR="00327E31" w:rsidRPr="00204432">
        <w:rPr>
          <w:rFonts w:cstheme="minorHAnsi"/>
          <w:sz w:val="24"/>
          <w:szCs w:val="24"/>
          <w:lang w:val="en-US"/>
        </w:rPr>
        <w:t xml:space="preserve">t relationship between the two, and conclude as to whether stress plays a huge </w:t>
      </w:r>
      <w:r w:rsidR="00377E6F" w:rsidRPr="00204432">
        <w:rPr>
          <w:rFonts w:cstheme="minorHAnsi"/>
          <w:sz w:val="24"/>
          <w:szCs w:val="24"/>
          <w:lang w:val="en-US"/>
        </w:rPr>
        <w:t xml:space="preserve">role in determining academic performance or not. </w:t>
      </w:r>
      <w:r w:rsidR="00D11571" w:rsidRPr="00204432">
        <w:rPr>
          <w:rFonts w:cstheme="minorHAnsi"/>
          <w:sz w:val="24"/>
          <w:szCs w:val="24"/>
          <w:lang w:val="en-US"/>
        </w:rPr>
        <w:t xml:space="preserve">The control group, on the other hand shall have students with little or no stress problems, and also ones which have good grades with respect to those in the variable group. </w:t>
      </w:r>
      <w:r w:rsidR="003E6754" w:rsidRPr="00204432">
        <w:rPr>
          <w:rFonts w:cstheme="minorHAnsi"/>
          <w:sz w:val="24"/>
          <w:szCs w:val="24"/>
          <w:lang w:val="en-US"/>
        </w:rPr>
        <w:t xml:space="preserve">Again, this is to further validate our hypothesis, since both groups will be </w:t>
      </w:r>
      <w:r w:rsidR="00E06168" w:rsidRPr="00204432">
        <w:rPr>
          <w:rFonts w:cstheme="minorHAnsi"/>
          <w:sz w:val="24"/>
          <w:szCs w:val="24"/>
          <w:lang w:val="en-US"/>
        </w:rPr>
        <w:t xml:space="preserve">subjected to therapy over the course of this study and allow for a fair generalization as to whether removal of stress can enhance performance or not. </w:t>
      </w:r>
    </w:p>
    <w:p w:rsidR="00B84A48" w:rsidRPr="00204432" w:rsidRDefault="000615FB" w:rsidP="00100AAB">
      <w:pPr>
        <w:spacing w:line="360" w:lineRule="auto"/>
        <w:rPr>
          <w:rFonts w:cstheme="minorHAnsi"/>
          <w:sz w:val="24"/>
          <w:szCs w:val="24"/>
          <w:lang w:val="en-US"/>
        </w:rPr>
      </w:pPr>
      <w:r w:rsidRPr="00204432">
        <w:rPr>
          <w:rFonts w:cstheme="minorHAnsi"/>
          <w:sz w:val="24"/>
          <w:szCs w:val="24"/>
          <w:lang w:val="en-US"/>
        </w:rPr>
        <w:t>In the first s</w:t>
      </w:r>
      <w:r w:rsidR="00B84A48" w:rsidRPr="00204432">
        <w:rPr>
          <w:rFonts w:cstheme="minorHAnsi"/>
          <w:sz w:val="24"/>
          <w:szCs w:val="24"/>
          <w:lang w:val="en-US"/>
        </w:rPr>
        <w:t xml:space="preserve">tage of our study, we hand out the multiple choice questionnaires, which we shall present in the cafeteria along with some snacks to add as an incentive for filling the questionnaires out. </w:t>
      </w:r>
      <w:r w:rsidR="00590323" w:rsidRPr="00204432">
        <w:rPr>
          <w:rFonts w:cstheme="minorHAnsi"/>
          <w:sz w:val="24"/>
          <w:szCs w:val="24"/>
          <w:lang w:val="en-US"/>
        </w:rPr>
        <w:t>The large sample of 400 shall be recorded and a</w:t>
      </w:r>
      <w:r w:rsidR="00C4536D">
        <w:rPr>
          <w:rFonts w:cstheme="minorHAnsi"/>
          <w:sz w:val="24"/>
          <w:szCs w:val="24"/>
          <w:lang w:val="en-US"/>
        </w:rPr>
        <w:t xml:space="preserve">nalyzed. This will be a </w:t>
      </w:r>
      <w:r w:rsidR="00C4536D">
        <w:rPr>
          <w:rFonts w:cstheme="minorHAnsi"/>
          <w:sz w:val="24"/>
          <w:szCs w:val="24"/>
          <w:lang w:val="en-US"/>
        </w:rPr>
        <w:lastRenderedPageBreak/>
        <w:t xml:space="preserve">quantitative approach, since it is easy to evaluate MCQs for such a large sample. And, </w:t>
      </w:r>
      <w:r w:rsidR="009F0FF3" w:rsidRPr="00204432">
        <w:rPr>
          <w:rFonts w:cstheme="minorHAnsi"/>
          <w:sz w:val="24"/>
          <w:szCs w:val="24"/>
          <w:lang w:val="en-US"/>
        </w:rPr>
        <w:t>for the next round of questionna</w:t>
      </w:r>
      <w:r w:rsidR="00C4536D">
        <w:rPr>
          <w:rFonts w:cstheme="minorHAnsi"/>
          <w:sz w:val="24"/>
          <w:szCs w:val="24"/>
          <w:lang w:val="en-US"/>
        </w:rPr>
        <w:t xml:space="preserve">ires, we’ll reduce it to approximately </w:t>
      </w:r>
      <w:r w:rsidR="009F0FF3" w:rsidRPr="00204432">
        <w:rPr>
          <w:rFonts w:cstheme="minorHAnsi"/>
          <w:sz w:val="24"/>
          <w:szCs w:val="24"/>
          <w:lang w:val="en-US"/>
        </w:rPr>
        <w:t xml:space="preserve">120 people by identifying the main group of those with stress affecting their grades to be half of that sample, and the other half of those who think stress doesn’t affect their grades. </w:t>
      </w:r>
      <w:r w:rsidR="00C4536D">
        <w:rPr>
          <w:rFonts w:cstheme="minorHAnsi"/>
          <w:sz w:val="24"/>
          <w:szCs w:val="24"/>
          <w:lang w:val="en-US"/>
        </w:rPr>
        <w:t xml:space="preserve">The reason for picking 120 people is to get at least 80 attendees for the event. </w:t>
      </w:r>
      <w:r w:rsidR="00A97610" w:rsidRPr="00204432">
        <w:rPr>
          <w:rFonts w:cstheme="minorHAnsi"/>
          <w:sz w:val="24"/>
          <w:szCs w:val="24"/>
          <w:lang w:val="en-US"/>
        </w:rPr>
        <w:t>The next questionnaire will be a more qualitative one, and will be</w:t>
      </w:r>
      <w:r w:rsidR="008A5C2C" w:rsidRPr="00204432">
        <w:rPr>
          <w:rFonts w:cstheme="minorHAnsi"/>
          <w:sz w:val="24"/>
          <w:szCs w:val="24"/>
          <w:lang w:val="en-US"/>
        </w:rPr>
        <w:t xml:space="preserve"> done in an auditorium (e.g. FMAN 1099) </w:t>
      </w:r>
      <w:r w:rsidR="00033EBF" w:rsidRPr="00204432">
        <w:rPr>
          <w:rFonts w:cstheme="minorHAnsi"/>
          <w:sz w:val="24"/>
          <w:szCs w:val="24"/>
          <w:lang w:val="en-US"/>
        </w:rPr>
        <w:t>in order to allow for an in-depth analysis of these remaining participants from the previous sample. Again, snacks will be provided as an incentive for th</w:t>
      </w:r>
      <w:r w:rsidR="00722B8A" w:rsidRPr="00204432">
        <w:rPr>
          <w:rFonts w:cstheme="minorHAnsi"/>
          <w:sz w:val="24"/>
          <w:szCs w:val="24"/>
          <w:lang w:val="en-US"/>
        </w:rPr>
        <w:t xml:space="preserve">em to participate in the event. The questions will be more opinion-based, but easily attemptable in 10 minutes or so. </w:t>
      </w:r>
      <w:r w:rsidR="00376D74" w:rsidRPr="00204432">
        <w:rPr>
          <w:rFonts w:cstheme="minorHAnsi"/>
          <w:sz w:val="24"/>
          <w:szCs w:val="24"/>
          <w:lang w:val="en-US"/>
        </w:rPr>
        <w:t xml:space="preserve">A special question with verbs to identify the level of stress of the participants will be </w:t>
      </w:r>
      <w:r w:rsidRPr="00204432">
        <w:rPr>
          <w:rFonts w:cstheme="minorHAnsi"/>
          <w:sz w:val="24"/>
          <w:szCs w:val="24"/>
          <w:lang w:val="en-US"/>
        </w:rPr>
        <w:t>provided;</w:t>
      </w:r>
      <w:r w:rsidR="00376D74" w:rsidRPr="00204432">
        <w:rPr>
          <w:rFonts w:cstheme="minorHAnsi"/>
          <w:sz w:val="24"/>
          <w:szCs w:val="24"/>
          <w:lang w:val="en-US"/>
        </w:rPr>
        <w:t xml:space="preserve"> where the participants will </w:t>
      </w:r>
      <w:r w:rsidR="005F52B6" w:rsidRPr="00204432">
        <w:rPr>
          <w:rFonts w:cstheme="minorHAnsi"/>
          <w:sz w:val="24"/>
          <w:szCs w:val="24"/>
          <w:lang w:val="en-US"/>
        </w:rPr>
        <w:t>choose the verbs which best explain their stress levels (e.g. ‘overwhelmed’ or ‘insane’</w:t>
      </w:r>
      <w:r w:rsidRPr="00204432">
        <w:rPr>
          <w:rFonts w:cstheme="minorHAnsi"/>
          <w:sz w:val="24"/>
          <w:szCs w:val="24"/>
          <w:lang w:val="en-US"/>
        </w:rPr>
        <w:t xml:space="preserve">). </w:t>
      </w:r>
      <w:r w:rsidR="00832335">
        <w:rPr>
          <w:rFonts w:cstheme="minorHAnsi"/>
          <w:sz w:val="24"/>
          <w:szCs w:val="24"/>
          <w:lang w:val="en-US"/>
        </w:rPr>
        <w:t xml:space="preserve">After choosing a verb, another question will be asked with respect to the verb selected in order to facilitate an in-depth analysis of the particular participant. </w:t>
      </w:r>
      <w:r w:rsidRPr="00204432">
        <w:rPr>
          <w:rFonts w:cstheme="minorHAnsi"/>
          <w:sz w:val="24"/>
          <w:szCs w:val="24"/>
          <w:lang w:val="en-US"/>
        </w:rPr>
        <w:t>Afterward, a presentation will be given on ‘Coping Strategies for Stress’ and the second stage of the study will be concluded.</w:t>
      </w:r>
    </w:p>
    <w:p w:rsidR="000615FB" w:rsidRPr="00204432" w:rsidRDefault="000615FB" w:rsidP="00100AAB">
      <w:pPr>
        <w:spacing w:line="360" w:lineRule="auto"/>
        <w:rPr>
          <w:rFonts w:cstheme="minorHAnsi"/>
          <w:sz w:val="24"/>
          <w:szCs w:val="24"/>
          <w:lang w:val="en-US"/>
        </w:rPr>
      </w:pPr>
      <w:r w:rsidRPr="00204432">
        <w:rPr>
          <w:rFonts w:cstheme="minorHAnsi"/>
          <w:sz w:val="24"/>
          <w:szCs w:val="24"/>
          <w:lang w:val="en-US"/>
        </w:rPr>
        <w:t>Next, we shall evaluate the questionnaires, and pick a sample of 45, since picking a much smaller sample might become a problem because there is a danger of some participants leaving the study before it is complete.</w:t>
      </w:r>
      <w:r w:rsidR="00EA4187">
        <w:rPr>
          <w:rFonts w:cstheme="minorHAnsi"/>
          <w:sz w:val="24"/>
          <w:szCs w:val="24"/>
          <w:lang w:val="en-US"/>
        </w:rPr>
        <w:t xml:space="preserve"> And, also because we need at least 30 attendees in the case that some decide not to come.</w:t>
      </w:r>
      <w:r w:rsidRPr="00204432">
        <w:rPr>
          <w:rFonts w:cstheme="minorHAnsi"/>
          <w:sz w:val="24"/>
          <w:szCs w:val="24"/>
          <w:lang w:val="en-US"/>
        </w:rPr>
        <w:t xml:space="preserve"> </w:t>
      </w:r>
      <w:r w:rsidR="00047927" w:rsidRPr="00204432">
        <w:rPr>
          <w:rFonts w:cstheme="minorHAnsi"/>
          <w:sz w:val="24"/>
          <w:szCs w:val="24"/>
          <w:lang w:val="en-US"/>
        </w:rPr>
        <w:t xml:space="preserve">Then, we shall </w:t>
      </w:r>
      <w:r w:rsidRPr="00204432">
        <w:rPr>
          <w:rFonts w:cstheme="minorHAnsi"/>
          <w:sz w:val="24"/>
          <w:szCs w:val="24"/>
          <w:lang w:val="en-US"/>
        </w:rPr>
        <w:t xml:space="preserve">contact the participants after a month, and explain a bit as to what the study is about, and </w:t>
      </w:r>
      <w:r w:rsidR="00A642C5" w:rsidRPr="00204432">
        <w:rPr>
          <w:rFonts w:cstheme="minorHAnsi"/>
          <w:sz w:val="24"/>
          <w:szCs w:val="24"/>
          <w:lang w:val="en-US"/>
        </w:rPr>
        <w:t xml:space="preserve">seek their consent to be </w:t>
      </w:r>
      <w:r w:rsidR="0092368F">
        <w:rPr>
          <w:rFonts w:cstheme="minorHAnsi"/>
          <w:sz w:val="24"/>
          <w:szCs w:val="24"/>
          <w:lang w:val="en-US"/>
        </w:rPr>
        <w:t xml:space="preserve">participants </w:t>
      </w:r>
      <w:r w:rsidR="0092368F" w:rsidRPr="00204432">
        <w:rPr>
          <w:rFonts w:cstheme="minorHAnsi"/>
          <w:sz w:val="24"/>
          <w:szCs w:val="24"/>
          <w:lang w:val="en-US"/>
        </w:rPr>
        <w:t>to</w:t>
      </w:r>
      <w:r w:rsidR="00A642C5" w:rsidRPr="00204432">
        <w:rPr>
          <w:rFonts w:cstheme="minorHAnsi"/>
          <w:sz w:val="24"/>
          <w:szCs w:val="24"/>
          <w:lang w:val="en-US"/>
        </w:rPr>
        <w:t xml:space="preserve"> therapeutic sessions </w:t>
      </w:r>
      <w:r w:rsidR="00AB6F7F">
        <w:rPr>
          <w:rFonts w:cstheme="minorHAnsi"/>
          <w:sz w:val="24"/>
          <w:szCs w:val="24"/>
          <w:lang w:val="en-US"/>
        </w:rPr>
        <w:t>over the course of the study.</w:t>
      </w:r>
    </w:p>
    <w:p w:rsidR="00EB1A54" w:rsidRDefault="00480879" w:rsidP="00EB1A54">
      <w:pPr>
        <w:spacing w:line="360" w:lineRule="auto"/>
        <w:rPr>
          <w:rFonts w:cstheme="minorHAnsi"/>
          <w:sz w:val="24"/>
          <w:szCs w:val="24"/>
          <w:lang w:val="en-US"/>
        </w:rPr>
      </w:pPr>
      <w:r w:rsidRPr="00204432">
        <w:rPr>
          <w:rFonts w:cstheme="minorHAnsi"/>
          <w:sz w:val="24"/>
          <w:szCs w:val="24"/>
          <w:lang w:val="en-US"/>
        </w:rPr>
        <w:t>For the sessions, we will attempt to hire</w:t>
      </w:r>
      <w:r w:rsidR="000F062D">
        <w:rPr>
          <w:rFonts w:cstheme="minorHAnsi"/>
          <w:sz w:val="24"/>
          <w:szCs w:val="24"/>
          <w:lang w:val="en-US"/>
        </w:rPr>
        <w:t>/get</w:t>
      </w:r>
      <w:r w:rsidRPr="00204432">
        <w:rPr>
          <w:rFonts w:cstheme="minorHAnsi"/>
          <w:sz w:val="24"/>
          <w:szCs w:val="24"/>
          <w:lang w:val="en-US"/>
        </w:rPr>
        <w:t xml:space="preserve"> psychologists, since only they would be able to carry the study in the orderly manner. </w:t>
      </w:r>
      <w:r w:rsidR="00842AE3" w:rsidRPr="00204432">
        <w:rPr>
          <w:rFonts w:cstheme="minorHAnsi"/>
          <w:sz w:val="24"/>
          <w:szCs w:val="24"/>
          <w:lang w:val="en-US"/>
        </w:rPr>
        <w:t xml:space="preserve">The sessions shall be around 15-20 minutes, and one psychologist for a group of four students in order to increase efficiency of the study. </w:t>
      </w:r>
    </w:p>
    <w:p w:rsidR="0092368F" w:rsidRDefault="0092368F" w:rsidP="00EB1A54">
      <w:pPr>
        <w:spacing w:line="360" w:lineRule="auto"/>
        <w:rPr>
          <w:rFonts w:cstheme="minorHAnsi"/>
          <w:sz w:val="24"/>
          <w:szCs w:val="24"/>
          <w:lang w:val="en-US"/>
        </w:rPr>
      </w:pPr>
      <w:r w:rsidRPr="00A227F9">
        <w:rPr>
          <w:rFonts w:cstheme="minorHAnsi"/>
          <w:b/>
          <w:sz w:val="24"/>
          <w:szCs w:val="24"/>
          <w:lang w:val="en-US"/>
        </w:rPr>
        <w:t>Team Responsibilities</w:t>
      </w:r>
      <w:r>
        <w:rPr>
          <w:rFonts w:cstheme="minorHAnsi"/>
          <w:sz w:val="24"/>
          <w:szCs w:val="24"/>
          <w:lang w:val="en-US"/>
        </w:rPr>
        <w:t xml:space="preserve">: As </w:t>
      </w:r>
      <w:r w:rsidR="00A227F9">
        <w:rPr>
          <w:rFonts w:cstheme="minorHAnsi"/>
          <w:sz w:val="24"/>
          <w:szCs w:val="24"/>
          <w:lang w:val="en-US"/>
        </w:rPr>
        <w:t>a team we will work in an inclusive structure where every member is allowed and in fact facilitated to give his input on all aspects of the work. However, team members will have certain specialization that they will be expected to handle apart from their regular work</w:t>
      </w:r>
    </w:p>
    <w:p w:rsidR="00A227F9" w:rsidRDefault="00A227F9" w:rsidP="00EB1A54">
      <w:pPr>
        <w:spacing w:line="360" w:lineRule="auto"/>
        <w:rPr>
          <w:rFonts w:cstheme="minorHAnsi"/>
          <w:sz w:val="24"/>
          <w:szCs w:val="24"/>
          <w:lang w:val="en-US"/>
        </w:rPr>
      </w:pPr>
    </w:p>
    <w:tbl>
      <w:tblPr>
        <w:tblStyle w:val="TableGrid"/>
        <w:tblW w:w="9423" w:type="dxa"/>
        <w:tblLook w:val="04A0"/>
      </w:tblPr>
      <w:tblGrid>
        <w:gridCol w:w="3141"/>
        <w:gridCol w:w="3141"/>
        <w:gridCol w:w="3141"/>
      </w:tblGrid>
      <w:tr w:rsidR="00A227F9" w:rsidTr="003958F3">
        <w:trPr>
          <w:trHeight w:val="416"/>
        </w:trPr>
        <w:tc>
          <w:tcPr>
            <w:tcW w:w="3141" w:type="dxa"/>
          </w:tcPr>
          <w:p w:rsidR="00A227F9" w:rsidRDefault="00A227F9" w:rsidP="00EB1A54">
            <w:pPr>
              <w:spacing w:line="360" w:lineRule="auto"/>
              <w:rPr>
                <w:rFonts w:cstheme="minorHAnsi"/>
                <w:sz w:val="24"/>
                <w:szCs w:val="24"/>
                <w:lang w:val="en-US"/>
              </w:rPr>
            </w:pPr>
            <w:r>
              <w:rPr>
                <w:rFonts w:cstheme="minorHAnsi"/>
                <w:sz w:val="24"/>
                <w:szCs w:val="24"/>
                <w:lang w:val="en-US"/>
              </w:rPr>
              <w:lastRenderedPageBreak/>
              <w:t xml:space="preserve">Name </w:t>
            </w:r>
          </w:p>
        </w:tc>
        <w:tc>
          <w:tcPr>
            <w:tcW w:w="3141" w:type="dxa"/>
          </w:tcPr>
          <w:p w:rsidR="00A227F9" w:rsidRDefault="00A227F9" w:rsidP="00EB1A54">
            <w:pPr>
              <w:spacing w:line="360" w:lineRule="auto"/>
              <w:rPr>
                <w:rFonts w:cstheme="minorHAnsi"/>
                <w:sz w:val="24"/>
                <w:szCs w:val="24"/>
                <w:lang w:val="en-US"/>
              </w:rPr>
            </w:pPr>
            <w:r>
              <w:rPr>
                <w:rFonts w:cstheme="minorHAnsi"/>
                <w:sz w:val="24"/>
                <w:szCs w:val="24"/>
                <w:lang w:val="en-US"/>
              </w:rPr>
              <w:t>Job title</w:t>
            </w:r>
          </w:p>
        </w:tc>
        <w:tc>
          <w:tcPr>
            <w:tcW w:w="3141" w:type="dxa"/>
          </w:tcPr>
          <w:p w:rsidR="00A227F9" w:rsidRDefault="00A227F9" w:rsidP="00EB1A54">
            <w:pPr>
              <w:spacing w:line="360" w:lineRule="auto"/>
              <w:rPr>
                <w:rFonts w:cstheme="minorHAnsi"/>
                <w:sz w:val="24"/>
                <w:szCs w:val="24"/>
                <w:lang w:val="en-US"/>
              </w:rPr>
            </w:pPr>
            <w:r>
              <w:rPr>
                <w:rFonts w:cstheme="minorHAnsi"/>
                <w:sz w:val="24"/>
                <w:szCs w:val="24"/>
                <w:lang w:val="en-US"/>
              </w:rPr>
              <w:t>Work Description</w:t>
            </w:r>
          </w:p>
        </w:tc>
      </w:tr>
      <w:tr w:rsidR="00A227F9" w:rsidTr="003958F3">
        <w:trPr>
          <w:trHeight w:val="416"/>
        </w:trPr>
        <w:tc>
          <w:tcPr>
            <w:tcW w:w="3141" w:type="dxa"/>
          </w:tcPr>
          <w:p w:rsidR="00A227F9" w:rsidRDefault="00A227F9" w:rsidP="00EB1A54">
            <w:pPr>
              <w:spacing w:line="360" w:lineRule="auto"/>
              <w:rPr>
                <w:rFonts w:cstheme="minorHAnsi"/>
                <w:sz w:val="24"/>
                <w:szCs w:val="24"/>
                <w:lang w:val="en-US"/>
              </w:rPr>
            </w:pPr>
            <w:proofErr w:type="spellStart"/>
            <w:r>
              <w:rPr>
                <w:rFonts w:cstheme="minorHAnsi"/>
                <w:sz w:val="24"/>
                <w:szCs w:val="24"/>
                <w:lang w:val="en-US"/>
              </w:rPr>
              <w:t>Mohsin</w:t>
            </w:r>
            <w:proofErr w:type="spellEnd"/>
            <w:r>
              <w:rPr>
                <w:rFonts w:cstheme="minorHAnsi"/>
                <w:sz w:val="24"/>
                <w:szCs w:val="24"/>
                <w:lang w:val="en-US"/>
              </w:rPr>
              <w:t xml:space="preserve"> </w:t>
            </w:r>
            <w:proofErr w:type="spellStart"/>
            <w:r>
              <w:rPr>
                <w:rFonts w:cstheme="minorHAnsi"/>
                <w:sz w:val="24"/>
                <w:szCs w:val="24"/>
                <w:lang w:val="en-US"/>
              </w:rPr>
              <w:t>Hussain</w:t>
            </w:r>
            <w:proofErr w:type="spellEnd"/>
          </w:p>
        </w:tc>
        <w:tc>
          <w:tcPr>
            <w:tcW w:w="3141" w:type="dxa"/>
          </w:tcPr>
          <w:p w:rsidR="00A227F9" w:rsidRDefault="00A227F9" w:rsidP="00EB1A54">
            <w:pPr>
              <w:spacing w:line="360" w:lineRule="auto"/>
              <w:rPr>
                <w:rFonts w:cstheme="minorHAnsi"/>
                <w:sz w:val="24"/>
                <w:szCs w:val="24"/>
                <w:lang w:val="en-US"/>
              </w:rPr>
            </w:pPr>
            <w:r>
              <w:rPr>
                <w:rFonts w:cstheme="minorHAnsi"/>
                <w:sz w:val="24"/>
                <w:szCs w:val="24"/>
                <w:lang w:val="en-US"/>
              </w:rPr>
              <w:t>Over-all supervisor</w:t>
            </w:r>
          </w:p>
        </w:tc>
        <w:tc>
          <w:tcPr>
            <w:tcW w:w="3141" w:type="dxa"/>
          </w:tcPr>
          <w:p w:rsidR="00A227F9" w:rsidRDefault="003958F3" w:rsidP="003958F3">
            <w:pPr>
              <w:spacing w:line="360" w:lineRule="auto"/>
              <w:rPr>
                <w:rFonts w:cstheme="minorHAnsi"/>
                <w:sz w:val="24"/>
                <w:szCs w:val="24"/>
                <w:lang w:val="en-US"/>
              </w:rPr>
            </w:pPr>
            <w:r>
              <w:rPr>
                <w:rFonts w:cstheme="minorHAnsi"/>
                <w:sz w:val="24"/>
                <w:szCs w:val="24"/>
                <w:lang w:val="en-US"/>
              </w:rPr>
              <w:t xml:space="preserve">Planning, leading, </w:t>
            </w:r>
          </w:p>
        </w:tc>
      </w:tr>
      <w:tr w:rsidR="00A227F9" w:rsidTr="003958F3">
        <w:trPr>
          <w:trHeight w:val="1262"/>
        </w:trPr>
        <w:tc>
          <w:tcPr>
            <w:tcW w:w="3141" w:type="dxa"/>
          </w:tcPr>
          <w:p w:rsidR="00A227F9" w:rsidRDefault="00A227F9" w:rsidP="00EB1A54">
            <w:pPr>
              <w:spacing w:line="360" w:lineRule="auto"/>
              <w:rPr>
                <w:rFonts w:cstheme="minorHAnsi"/>
                <w:sz w:val="24"/>
                <w:szCs w:val="24"/>
                <w:lang w:val="en-US"/>
              </w:rPr>
            </w:pPr>
            <w:proofErr w:type="spellStart"/>
            <w:r>
              <w:rPr>
                <w:rFonts w:cstheme="minorHAnsi"/>
                <w:sz w:val="24"/>
                <w:szCs w:val="24"/>
                <w:lang w:val="en-US"/>
              </w:rPr>
              <w:t>Imran</w:t>
            </w:r>
            <w:proofErr w:type="spellEnd"/>
            <w:r>
              <w:rPr>
                <w:rFonts w:cstheme="minorHAnsi"/>
                <w:sz w:val="24"/>
                <w:szCs w:val="24"/>
                <w:lang w:val="en-US"/>
              </w:rPr>
              <w:t xml:space="preserve"> Sharif</w:t>
            </w:r>
          </w:p>
        </w:tc>
        <w:tc>
          <w:tcPr>
            <w:tcW w:w="3141" w:type="dxa"/>
          </w:tcPr>
          <w:p w:rsidR="00A227F9" w:rsidRDefault="003958F3" w:rsidP="00EB1A54">
            <w:pPr>
              <w:spacing w:line="360" w:lineRule="auto"/>
              <w:rPr>
                <w:rFonts w:cstheme="minorHAnsi"/>
                <w:sz w:val="24"/>
                <w:szCs w:val="24"/>
                <w:lang w:val="en-US"/>
              </w:rPr>
            </w:pPr>
            <w:r>
              <w:rPr>
                <w:rFonts w:cstheme="minorHAnsi"/>
                <w:sz w:val="24"/>
                <w:szCs w:val="24"/>
                <w:lang w:val="en-US"/>
              </w:rPr>
              <w:t>Proof Reader/Content Writer</w:t>
            </w:r>
          </w:p>
        </w:tc>
        <w:tc>
          <w:tcPr>
            <w:tcW w:w="3141" w:type="dxa"/>
          </w:tcPr>
          <w:p w:rsidR="00A227F9" w:rsidRDefault="003958F3" w:rsidP="00EB1A54">
            <w:pPr>
              <w:spacing w:line="360" w:lineRule="auto"/>
              <w:rPr>
                <w:rFonts w:cstheme="minorHAnsi"/>
                <w:sz w:val="24"/>
                <w:szCs w:val="24"/>
                <w:lang w:val="en-US"/>
              </w:rPr>
            </w:pPr>
            <w:r>
              <w:rPr>
                <w:rFonts w:cstheme="minorHAnsi"/>
                <w:sz w:val="24"/>
                <w:szCs w:val="24"/>
                <w:lang w:val="en-US"/>
              </w:rPr>
              <w:t>Content Writing, Proof reading drafts from other departments</w:t>
            </w:r>
          </w:p>
        </w:tc>
      </w:tr>
      <w:tr w:rsidR="00A227F9" w:rsidTr="003958F3">
        <w:trPr>
          <w:trHeight w:val="832"/>
        </w:trPr>
        <w:tc>
          <w:tcPr>
            <w:tcW w:w="3141" w:type="dxa"/>
          </w:tcPr>
          <w:p w:rsidR="00A227F9" w:rsidRDefault="00A227F9" w:rsidP="00EB1A54">
            <w:pPr>
              <w:spacing w:line="360" w:lineRule="auto"/>
              <w:rPr>
                <w:rFonts w:cstheme="minorHAnsi"/>
                <w:sz w:val="24"/>
                <w:szCs w:val="24"/>
                <w:lang w:val="en-US"/>
              </w:rPr>
            </w:pPr>
            <w:proofErr w:type="spellStart"/>
            <w:r>
              <w:rPr>
                <w:rFonts w:cstheme="minorHAnsi"/>
                <w:sz w:val="24"/>
                <w:szCs w:val="24"/>
                <w:lang w:val="en-US"/>
              </w:rPr>
              <w:t>Raza</w:t>
            </w:r>
            <w:proofErr w:type="spellEnd"/>
            <w:r>
              <w:rPr>
                <w:rFonts w:cstheme="minorHAnsi"/>
                <w:sz w:val="24"/>
                <w:szCs w:val="24"/>
                <w:lang w:val="en-US"/>
              </w:rPr>
              <w:t xml:space="preserve"> </w:t>
            </w:r>
            <w:proofErr w:type="spellStart"/>
            <w:r>
              <w:rPr>
                <w:rFonts w:cstheme="minorHAnsi"/>
                <w:sz w:val="24"/>
                <w:szCs w:val="24"/>
                <w:lang w:val="en-US"/>
              </w:rPr>
              <w:t>Virani</w:t>
            </w:r>
            <w:proofErr w:type="spellEnd"/>
          </w:p>
        </w:tc>
        <w:tc>
          <w:tcPr>
            <w:tcW w:w="3141" w:type="dxa"/>
          </w:tcPr>
          <w:p w:rsidR="00A227F9" w:rsidRDefault="003958F3" w:rsidP="00EB1A54">
            <w:pPr>
              <w:spacing w:line="360" w:lineRule="auto"/>
              <w:rPr>
                <w:rFonts w:cstheme="minorHAnsi"/>
                <w:sz w:val="24"/>
                <w:szCs w:val="24"/>
                <w:lang w:val="en-US"/>
              </w:rPr>
            </w:pPr>
            <w:r>
              <w:rPr>
                <w:rFonts w:cstheme="minorHAnsi"/>
                <w:sz w:val="24"/>
                <w:szCs w:val="24"/>
                <w:lang w:val="en-US"/>
              </w:rPr>
              <w:t>Team Coordinator/Content Writer</w:t>
            </w:r>
          </w:p>
        </w:tc>
        <w:tc>
          <w:tcPr>
            <w:tcW w:w="3141" w:type="dxa"/>
          </w:tcPr>
          <w:p w:rsidR="00A227F9" w:rsidRDefault="003958F3" w:rsidP="003958F3">
            <w:pPr>
              <w:spacing w:line="360" w:lineRule="auto"/>
              <w:rPr>
                <w:rFonts w:cstheme="minorHAnsi"/>
                <w:sz w:val="24"/>
                <w:szCs w:val="24"/>
                <w:lang w:val="en-US"/>
              </w:rPr>
            </w:pPr>
            <w:r>
              <w:rPr>
                <w:rFonts w:cstheme="minorHAnsi"/>
                <w:sz w:val="24"/>
                <w:szCs w:val="24"/>
                <w:lang w:val="en-US"/>
              </w:rPr>
              <w:t>Organizing, Troubleshooter, content writing</w:t>
            </w:r>
          </w:p>
        </w:tc>
      </w:tr>
      <w:tr w:rsidR="00A227F9" w:rsidTr="003958F3">
        <w:trPr>
          <w:trHeight w:val="1262"/>
        </w:trPr>
        <w:tc>
          <w:tcPr>
            <w:tcW w:w="3141" w:type="dxa"/>
          </w:tcPr>
          <w:p w:rsidR="00A227F9" w:rsidRDefault="003958F3" w:rsidP="00EB1A54">
            <w:pPr>
              <w:spacing w:line="360" w:lineRule="auto"/>
              <w:rPr>
                <w:rFonts w:cstheme="minorHAnsi"/>
                <w:sz w:val="24"/>
                <w:szCs w:val="24"/>
                <w:lang w:val="en-US"/>
              </w:rPr>
            </w:pPr>
            <w:r>
              <w:rPr>
                <w:rFonts w:cstheme="minorHAnsi"/>
                <w:sz w:val="24"/>
                <w:szCs w:val="24"/>
                <w:lang w:val="en-US"/>
              </w:rPr>
              <w:t xml:space="preserve">Muhammad </w:t>
            </w:r>
            <w:proofErr w:type="spellStart"/>
            <w:r>
              <w:rPr>
                <w:rFonts w:cstheme="minorHAnsi"/>
                <w:sz w:val="24"/>
                <w:szCs w:val="24"/>
                <w:lang w:val="en-US"/>
              </w:rPr>
              <w:t>Ammar</w:t>
            </w:r>
            <w:proofErr w:type="spellEnd"/>
          </w:p>
        </w:tc>
        <w:tc>
          <w:tcPr>
            <w:tcW w:w="3141" w:type="dxa"/>
          </w:tcPr>
          <w:p w:rsidR="00A227F9" w:rsidRDefault="003958F3" w:rsidP="00EB1A54">
            <w:pPr>
              <w:spacing w:line="360" w:lineRule="auto"/>
              <w:rPr>
                <w:rFonts w:cstheme="minorHAnsi"/>
                <w:sz w:val="24"/>
                <w:szCs w:val="24"/>
                <w:lang w:val="en-US"/>
              </w:rPr>
            </w:pPr>
            <w:r>
              <w:rPr>
                <w:rFonts w:cstheme="minorHAnsi"/>
                <w:sz w:val="24"/>
                <w:szCs w:val="24"/>
                <w:lang w:val="en-US"/>
              </w:rPr>
              <w:t>Finance manager, procurement manager</w:t>
            </w:r>
          </w:p>
        </w:tc>
        <w:tc>
          <w:tcPr>
            <w:tcW w:w="3141" w:type="dxa"/>
          </w:tcPr>
          <w:p w:rsidR="00A227F9" w:rsidRDefault="003958F3" w:rsidP="003958F3">
            <w:pPr>
              <w:spacing w:line="360" w:lineRule="auto"/>
              <w:rPr>
                <w:rFonts w:cstheme="minorHAnsi"/>
                <w:sz w:val="24"/>
                <w:szCs w:val="24"/>
                <w:lang w:val="en-US"/>
              </w:rPr>
            </w:pPr>
            <w:r>
              <w:rPr>
                <w:rFonts w:cstheme="minorHAnsi"/>
                <w:sz w:val="24"/>
                <w:szCs w:val="24"/>
                <w:lang w:val="en-US"/>
              </w:rPr>
              <w:t xml:space="preserve">Budget Allocation, Procurement of good required. </w:t>
            </w:r>
          </w:p>
        </w:tc>
      </w:tr>
    </w:tbl>
    <w:p w:rsidR="00A227F9" w:rsidRDefault="00A227F9" w:rsidP="00EB1A54">
      <w:pPr>
        <w:spacing w:line="360" w:lineRule="auto"/>
        <w:rPr>
          <w:rFonts w:cstheme="minorHAnsi"/>
          <w:sz w:val="24"/>
          <w:szCs w:val="24"/>
          <w:lang w:val="en-US"/>
        </w:rPr>
      </w:pPr>
    </w:p>
    <w:p w:rsidR="00EB1A54" w:rsidRPr="00EB1A54" w:rsidRDefault="00B65BBE" w:rsidP="00EB1A54">
      <w:pPr>
        <w:pStyle w:val="ListParagraph"/>
        <w:numPr>
          <w:ilvl w:val="0"/>
          <w:numId w:val="2"/>
        </w:numPr>
        <w:spacing w:line="360" w:lineRule="auto"/>
        <w:rPr>
          <w:rFonts w:ascii="Times New Roman" w:hAnsi="Times New Roman" w:cs="Times New Roman"/>
          <w:b/>
          <w:sz w:val="24"/>
          <w:szCs w:val="24"/>
          <w:lang w:val="en-US"/>
        </w:rPr>
      </w:pPr>
      <w:r w:rsidRPr="00EB1A54">
        <w:rPr>
          <w:rFonts w:ascii="Times New Roman" w:hAnsi="Times New Roman" w:cs="Times New Roman"/>
          <w:b/>
          <w:sz w:val="24"/>
          <w:szCs w:val="24"/>
          <w:lang w:val="en-US"/>
        </w:rPr>
        <w:t>BUDGET ALLOCATION FOR THE EXPERIMEN</w:t>
      </w:r>
      <w:r w:rsidR="00EB1A54">
        <w:rPr>
          <w:rFonts w:ascii="Times New Roman" w:hAnsi="Times New Roman" w:cs="Times New Roman"/>
          <w:b/>
          <w:sz w:val="24"/>
          <w:szCs w:val="24"/>
          <w:lang w:val="en-US"/>
        </w:rPr>
        <w:t>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2146"/>
        <w:gridCol w:w="4519"/>
      </w:tblGrid>
      <w:tr w:rsidR="00B65BBE" w:rsidRPr="003820FC" w:rsidTr="003958F3">
        <w:trPr>
          <w:trHeight w:val="47"/>
        </w:trPr>
        <w:tc>
          <w:tcPr>
            <w:tcW w:w="2882" w:type="dxa"/>
          </w:tcPr>
          <w:p w:rsidR="00B65BBE" w:rsidRPr="003820FC" w:rsidRDefault="00B65BBE" w:rsidP="00100AAB">
            <w:pPr>
              <w:spacing w:line="360" w:lineRule="auto"/>
              <w:rPr>
                <w:rFonts w:ascii="Calibri" w:eastAsia="Times New Roman" w:hAnsi="Calibri" w:cs="Times New Roman"/>
              </w:rPr>
            </w:pPr>
            <w:proofErr w:type="spellStart"/>
            <w:r w:rsidRPr="003820FC">
              <w:rPr>
                <w:rFonts w:ascii="Calibri" w:eastAsia="Times New Roman" w:hAnsi="Calibri" w:cs="Times New Roman"/>
              </w:rPr>
              <w:t>Date</w:t>
            </w:r>
            <w:proofErr w:type="spellEnd"/>
            <w:r w:rsidRPr="003820FC">
              <w:rPr>
                <w:rFonts w:ascii="Calibri" w:eastAsia="Times New Roman" w:hAnsi="Calibri" w:cs="Times New Roman"/>
              </w:rPr>
              <w:t xml:space="preserve"> of </w:t>
            </w:r>
            <w:proofErr w:type="spellStart"/>
            <w:r w:rsidRPr="003820FC">
              <w:rPr>
                <w:rFonts w:ascii="Calibri" w:eastAsia="Times New Roman" w:hAnsi="Calibri" w:cs="Times New Roman"/>
              </w:rPr>
              <w:t>expense</w:t>
            </w:r>
            <w:proofErr w:type="spellEnd"/>
          </w:p>
        </w:tc>
        <w:tc>
          <w:tcPr>
            <w:tcW w:w="2146" w:type="dxa"/>
          </w:tcPr>
          <w:p w:rsidR="00B65BBE" w:rsidRPr="003820FC" w:rsidRDefault="00B65BBE" w:rsidP="00100AAB">
            <w:pPr>
              <w:spacing w:line="360" w:lineRule="auto"/>
              <w:rPr>
                <w:rFonts w:ascii="Calibri" w:eastAsia="Times New Roman" w:hAnsi="Calibri" w:cs="Times New Roman"/>
              </w:rPr>
            </w:pPr>
            <w:proofErr w:type="spellStart"/>
            <w:r w:rsidRPr="003820FC">
              <w:rPr>
                <w:rFonts w:ascii="Calibri" w:eastAsia="Times New Roman" w:hAnsi="Calibri" w:cs="Times New Roman"/>
              </w:rPr>
              <w:t>Amount</w:t>
            </w:r>
            <w:proofErr w:type="spellEnd"/>
            <w:r w:rsidRPr="003820FC">
              <w:rPr>
                <w:rFonts w:ascii="Calibri" w:eastAsia="Times New Roman" w:hAnsi="Calibri" w:cs="Times New Roman"/>
              </w:rPr>
              <w:t xml:space="preserve"> (in TL)</w:t>
            </w:r>
          </w:p>
        </w:tc>
        <w:tc>
          <w:tcPr>
            <w:tcW w:w="4519" w:type="dxa"/>
          </w:tcPr>
          <w:p w:rsidR="00B65BBE" w:rsidRPr="003820FC" w:rsidRDefault="00B65BBE" w:rsidP="00100AAB">
            <w:pPr>
              <w:spacing w:line="360" w:lineRule="auto"/>
              <w:rPr>
                <w:rFonts w:ascii="Calibri" w:eastAsia="Times New Roman" w:hAnsi="Calibri" w:cs="Times New Roman"/>
              </w:rPr>
            </w:pPr>
            <w:proofErr w:type="spellStart"/>
            <w:r w:rsidRPr="003820FC">
              <w:rPr>
                <w:rFonts w:ascii="Calibri" w:eastAsia="Times New Roman" w:hAnsi="Calibri" w:cs="Times New Roman"/>
              </w:rPr>
              <w:t>Explanation</w:t>
            </w:r>
            <w:proofErr w:type="spellEnd"/>
            <w:r w:rsidRPr="003820FC">
              <w:rPr>
                <w:rFonts w:ascii="Calibri" w:eastAsia="Times New Roman" w:hAnsi="Calibri" w:cs="Times New Roman"/>
              </w:rPr>
              <w:t>/</w:t>
            </w:r>
            <w:proofErr w:type="spellStart"/>
            <w:r w:rsidRPr="003820FC">
              <w:rPr>
                <w:rFonts w:ascii="Calibri" w:eastAsia="Times New Roman" w:hAnsi="Calibri" w:cs="Times New Roman"/>
              </w:rPr>
              <w:t>justification</w:t>
            </w:r>
            <w:proofErr w:type="spellEnd"/>
          </w:p>
        </w:tc>
      </w:tr>
      <w:tr w:rsidR="00B65BBE" w:rsidRPr="003820FC" w:rsidTr="003958F3">
        <w:trPr>
          <w:trHeight w:val="412"/>
        </w:trPr>
        <w:tc>
          <w:tcPr>
            <w:tcW w:w="2882" w:type="dxa"/>
          </w:tcPr>
          <w:p w:rsidR="00B65BBE" w:rsidRPr="003820FC" w:rsidRDefault="00B65BBE" w:rsidP="00100AAB">
            <w:pPr>
              <w:spacing w:line="360" w:lineRule="auto"/>
              <w:rPr>
                <w:rFonts w:ascii="Calibri" w:eastAsia="Times New Roman" w:hAnsi="Calibri" w:cs="Times New Roman"/>
              </w:rPr>
            </w:pPr>
            <w:r>
              <w:rPr>
                <w:rFonts w:ascii="Calibri" w:eastAsia="Times New Roman" w:hAnsi="Calibri" w:cs="Times New Roman"/>
              </w:rPr>
              <w:t>1</w:t>
            </w:r>
            <w:r w:rsidRPr="00A419A0">
              <w:rPr>
                <w:rFonts w:ascii="Calibri" w:eastAsia="Times New Roman" w:hAnsi="Calibri" w:cs="Times New Roman"/>
                <w:vertAlign w:val="superscript"/>
              </w:rPr>
              <w:t>st</w:t>
            </w:r>
            <w:r>
              <w:rPr>
                <w:rFonts w:ascii="Calibri" w:eastAsia="Times New Roman" w:hAnsi="Calibri" w:cs="Times New Roman"/>
              </w:rPr>
              <w:t xml:space="preserve"> </w:t>
            </w:r>
            <w:proofErr w:type="spellStart"/>
            <w:r>
              <w:rPr>
                <w:rFonts w:ascii="Calibri" w:eastAsia="Times New Roman" w:hAnsi="Calibri" w:cs="Times New Roman"/>
              </w:rPr>
              <w:t>Week</w:t>
            </w:r>
            <w:proofErr w:type="spellEnd"/>
          </w:p>
        </w:tc>
        <w:tc>
          <w:tcPr>
            <w:tcW w:w="2146" w:type="dxa"/>
          </w:tcPr>
          <w:p w:rsidR="00B65BBE" w:rsidRPr="003820FC" w:rsidRDefault="00B65BBE" w:rsidP="00100AAB">
            <w:pPr>
              <w:spacing w:line="360" w:lineRule="auto"/>
              <w:rPr>
                <w:rFonts w:ascii="Calibri" w:eastAsia="Times New Roman" w:hAnsi="Calibri" w:cs="Times New Roman"/>
              </w:rPr>
            </w:pPr>
            <w:r>
              <w:rPr>
                <w:rFonts w:ascii="Calibri" w:eastAsia="Times New Roman" w:hAnsi="Calibri" w:cs="Times New Roman"/>
              </w:rPr>
              <w:t>300-400</w:t>
            </w:r>
          </w:p>
        </w:tc>
        <w:tc>
          <w:tcPr>
            <w:tcW w:w="4519" w:type="dxa"/>
          </w:tcPr>
          <w:p w:rsidR="00B65BBE" w:rsidRPr="003820FC" w:rsidRDefault="00B65BBE" w:rsidP="00100AAB">
            <w:pPr>
              <w:spacing w:line="360" w:lineRule="auto"/>
              <w:rPr>
                <w:rFonts w:ascii="Calibri" w:eastAsia="Times New Roman" w:hAnsi="Calibri" w:cs="Times New Roman"/>
              </w:rPr>
            </w:pPr>
            <w:proofErr w:type="spellStart"/>
            <w:r>
              <w:rPr>
                <w:rFonts w:ascii="Calibri" w:eastAsia="Times New Roman" w:hAnsi="Calibri" w:cs="Times New Roman"/>
              </w:rPr>
              <w:t>Refreshments</w:t>
            </w:r>
            <w:proofErr w:type="spellEnd"/>
            <w:r>
              <w:rPr>
                <w:rFonts w:ascii="Calibri" w:eastAsia="Times New Roman" w:hAnsi="Calibri" w:cs="Times New Roman"/>
              </w:rPr>
              <w:t xml:space="preserve"> </w:t>
            </w:r>
            <w:proofErr w:type="spellStart"/>
            <w:r>
              <w:rPr>
                <w:rFonts w:ascii="Calibri" w:eastAsia="Times New Roman" w:hAnsi="Calibri" w:cs="Times New Roman"/>
              </w:rPr>
              <w:t>for</w:t>
            </w:r>
            <w:proofErr w:type="spellEnd"/>
            <w:r>
              <w:rPr>
                <w:rFonts w:ascii="Calibri" w:eastAsia="Times New Roman" w:hAnsi="Calibri" w:cs="Times New Roman"/>
              </w:rPr>
              <w:t xml:space="preserve"> 400 </w:t>
            </w:r>
            <w:proofErr w:type="spellStart"/>
            <w:r>
              <w:rPr>
                <w:rFonts w:ascii="Calibri" w:eastAsia="Times New Roman" w:hAnsi="Calibri" w:cs="Times New Roman"/>
              </w:rPr>
              <w:t>Questionnaire</w:t>
            </w:r>
            <w:proofErr w:type="spellEnd"/>
            <w:r>
              <w:rPr>
                <w:rFonts w:ascii="Calibri" w:eastAsia="Times New Roman" w:hAnsi="Calibri" w:cs="Times New Roman"/>
              </w:rPr>
              <w:t xml:space="preserve"> </w:t>
            </w:r>
            <w:proofErr w:type="spellStart"/>
            <w:r>
              <w:rPr>
                <w:rFonts w:ascii="Calibri" w:eastAsia="Times New Roman" w:hAnsi="Calibri" w:cs="Times New Roman"/>
              </w:rPr>
              <w:t>participants</w:t>
            </w:r>
            <w:proofErr w:type="spellEnd"/>
            <w:r>
              <w:rPr>
                <w:rFonts w:ascii="Calibri" w:eastAsia="Times New Roman" w:hAnsi="Calibri" w:cs="Times New Roman"/>
              </w:rPr>
              <w:t>.</w:t>
            </w:r>
          </w:p>
          <w:p w:rsidR="00B65BBE" w:rsidRPr="003820FC" w:rsidRDefault="00B65BBE" w:rsidP="00100AAB">
            <w:pPr>
              <w:spacing w:line="360" w:lineRule="auto"/>
              <w:rPr>
                <w:rFonts w:ascii="Calibri" w:eastAsia="Times New Roman" w:hAnsi="Calibri" w:cs="Times New Roman"/>
              </w:rPr>
            </w:pPr>
          </w:p>
        </w:tc>
      </w:tr>
      <w:tr w:rsidR="00B65BBE" w:rsidRPr="003820FC" w:rsidTr="003958F3">
        <w:trPr>
          <w:trHeight w:val="281"/>
        </w:trPr>
        <w:tc>
          <w:tcPr>
            <w:tcW w:w="2882" w:type="dxa"/>
          </w:tcPr>
          <w:p w:rsidR="00B65BBE" w:rsidRPr="003820FC" w:rsidRDefault="00B65BBE" w:rsidP="00100AAB">
            <w:pPr>
              <w:spacing w:line="360" w:lineRule="auto"/>
              <w:rPr>
                <w:rFonts w:ascii="Calibri" w:eastAsia="Times New Roman" w:hAnsi="Calibri" w:cs="Times New Roman"/>
              </w:rPr>
            </w:pPr>
            <w:r>
              <w:rPr>
                <w:rFonts w:ascii="Calibri" w:eastAsia="Times New Roman" w:hAnsi="Calibri" w:cs="Times New Roman"/>
              </w:rPr>
              <w:t>1</w:t>
            </w:r>
            <w:r w:rsidRPr="00A419A0">
              <w:rPr>
                <w:rFonts w:ascii="Calibri" w:eastAsia="Times New Roman" w:hAnsi="Calibri" w:cs="Times New Roman"/>
                <w:vertAlign w:val="superscript"/>
              </w:rPr>
              <w:t>st</w:t>
            </w:r>
            <w:r>
              <w:rPr>
                <w:rFonts w:ascii="Calibri" w:eastAsia="Times New Roman" w:hAnsi="Calibri" w:cs="Times New Roman"/>
              </w:rPr>
              <w:t xml:space="preserve"> </w:t>
            </w:r>
            <w:proofErr w:type="spellStart"/>
            <w:r>
              <w:rPr>
                <w:rFonts w:ascii="Calibri" w:eastAsia="Times New Roman" w:hAnsi="Calibri" w:cs="Times New Roman"/>
              </w:rPr>
              <w:t>Week</w:t>
            </w:r>
            <w:proofErr w:type="spellEnd"/>
          </w:p>
        </w:tc>
        <w:tc>
          <w:tcPr>
            <w:tcW w:w="2146" w:type="dxa"/>
          </w:tcPr>
          <w:p w:rsidR="00B65BBE" w:rsidRPr="003820FC" w:rsidRDefault="00B65BBE" w:rsidP="00100AAB">
            <w:pPr>
              <w:spacing w:line="360" w:lineRule="auto"/>
              <w:rPr>
                <w:rFonts w:ascii="Calibri" w:eastAsia="Times New Roman" w:hAnsi="Calibri" w:cs="Times New Roman"/>
              </w:rPr>
            </w:pPr>
            <w:r>
              <w:rPr>
                <w:rFonts w:ascii="Calibri" w:eastAsia="Times New Roman" w:hAnsi="Calibri" w:cs="Times New Roman"/>
              </w:rPr>
              <w:t>200-400</w:t>
            </w:r>
          </w:p>
        </w:tc>
        <w:tc>
          <w:tcPr>
            <w:tcW w:w="4519" w:type="dxa"/>
          </w:tcPr>
          <w:p w:rsidR="00B65BBE" w:rsidRPr="003820FC" w:rsidRDefault="00B65BBE" w:rsidP="00100AAB">
            <w:pPr>
              <w:spacing w:line="360" w:lineRule="auto"/>
              <w:rPr>
                <w:rFonts w:ascii="Calibri" w:eastAsia="Times New Roman" w:hAnsi="Calibri" w:cs="Times New Roman"/>
              </w:rPr>
            </w:pPr>
            <w:proofErr w:type="spellStart"/>
            <w:r>
              <w:rPr>
                <w:rFonts w:ascii="Calibri" w:eastAsia="Times New Roman" w:hAnsi="Calibri" w:cs="Times New Roman"/>
              </w:rPr>
              <w:t>Miscellaneous</w:t>
            </w:r>
            <w:proofErr w:type="spellEnd"/>
            <w:r>
              <w:rPr>
                <w:rFonts w:ascii="Calibri" w:eastAsia="Times New Roman" w:hAnsi="Calibri" w:cs="Times New Roman"/>
              </w:rPr>
              <w:t xml:space="preserve"> (</w:t>
            </w:r>
            <w:proofErr w:type="spellStart"/>
            <w:r>
              <w:rPr>
                <w:rFonts w:ascii="Calibri" w:eastAsia="Times New Roman" w:hAnsi="Calibri" w:cs="Times New Roman"/>
              </w:rPr>
              <w:t>Transportation</w:t>
            </w:r>
            <w:proofErr w:type="spellEnd"/>
            <w:r>
              <w:rPr>
                <w:rFonts w:ascii="Calibri" w:eastAsia="Times New Roman" w:hAnsi="Calibri" w:cs="Times New Roman"/>
              </w:rPr>
              <w:t xml:space="preserve">, </w:t>
            </w:r>
            <w:proofErr w:type="spellStart"/>
            <w:r>
              <w:rPr>
                <w:rFonts w:ascii="Calibri" w:eastAsia="Times New Roman" w:hAnsi="Calibri" w:cs="Times New Roman"/>
              </w:rPr>
              <w:t>Printing</w:t>
            </w:r>
            <w:proofErr w:type="spellEnd"/>
            <w:r>
              <w:rPr>
                <w:rFonts w:ascii="Calibri" w:eastAsia="Times New Roman" w:hAnsi="Calibri" w:cs="Times New Roman"/>
              </w:rPr>
              <w:t>)</w:t>
            </w:r>
          </w:p>
        </w:tc>
      </w:tr>
      <w:tr w:rsidR="00B65BBE" w:rsidRPr="003820FC" w:rsidTr="003958F3">
        <w:trPr>
          <w:trHeight w:val="277"/>
        </w:trPr>
        <w:tc>
          <w:tcPr>
            <w:tcW w:w="2882" w:type="dxa"/>
          </w:tcPr>
          <w:p w:rsidR="00B65BBE" w:rsidRPr="003820FC" w:rsidRDefault="00B65BBE" w:rsidP="00100AAB">
            <w:pPr>
              <w:spacing w:line="360" w:lineRule="auto"/>
              <w:rPr>
                <w:rFonts w:ascii="Calibri" w:eastAsia="Times New Roman" w:hAnsi="Calibri" w:cs="Times New Roman"/>
              </w:rPr>
            </w:pPr>
            <w:r>
              <w:rPr>
                <w:rFonts w:ascii="Calibri" w:eastAsia="Times New Roman" w:hAnsi="Calibri" w:cs="Times New Roman"/>
              </w:rPr>
              <w:t>4</w:t>
            </w:r>
            <w:r w:rsidRPr="00A419A0">
              <w:rPr>
                <w:rFonts w:ascii="Calibri" w:eastAsia="Times New Roman" w:hAnsi="Calibri" w:cs="Times New Roman"/>
                <w:vertAlign w:val="superscript"/>
              </w:rPr>
              <w:t>th</w:t>
            </w:r>
            <w:r>
              <w:rPr>
                <w:rFonts w:ascii="Calibri" w:eastAsia="Times New Roman" w:hAnsi="Calibri" w:cs="Times New Roman"/>
              </w:rPr>
              <w:t xml:space="preserve"> </w:t>
            </w:r>
            <w:proofErr w:type="spellStart"/>
            <w:r>
              <w:rPr>
                <w:rFonts w:ascii="Calibri" w:eastAsia="Times New Roman" w:hAnsi="Calibri" w:cs="Times New Roman"/>
              </w:rPr>
              <w:t>Week</w:t>
            </w:r>
            <w:proofErr w:type="spellEnd"/>
          </w:p>
        </w:tc>
        <w:tc>
          <w:tcPr>
            <w:tcW w:w="2146" w:type="dxa"/>
          </w:tcPr>
          <w:p w:rsidR="00B65BBE" w:rsidRPr="003820FC" w:rsidRDefault="00B65BBE" w:rsidP="00100AAB">
            <w:pPr>
              <w:spacing w:line="360" w:lineRule="auto"/>
              <w:rPr>
                <w:rFonts w:ascii="Calibri" w:eastAsia="Times New Roman" w:hAnsi="Calibri" w:cs="Times New Roman"/>
              </w:rPr>
            </w:pPr>
            <w:r>
              <w:rPr>
                <w:rFonts w:ascii="Calibri" w:eastAsia="Times New Roman" w:hAnsi="Calibri" w:cs="Times New Roman"/>
              </w:rPr>
              <w:t>450-500</w:t>
            </w:r>
          </w:p>
        </w:tc>
        <w:tc>
          <w:tcPr>
            <w:tcW w:w="4519" w:type="dxa"/>
          </w:tcPr>
          <w:p w:rsidR="00B65BBE" w:rsidRPr="003820FC" w:rsidRDefault="00B65BBE" w:rsidP="00100AAB">
            <w:pPr>
              <w:spacing w:line="360" w:lineRule="auto"/>
              <w:rPr>
                <w:rFonts w:ascii="Calibri" w:eastAsia="Times New Roman" w:hAnsi="Calibri" w:cs="Times New Roman"/>
              </w:rPr>
            </w:pPr>
            <w:proofErr w:type="spellStart"/>
            <w:r>
              <w:rPr>
                <w:rFonts w:ascii="Calibri" w:eastAsia="Times New Roman" w:hAnsi="Calibri" w:cs="Times New Roman"/>
              </w:rPr>
              <w:t>Lunch</w:t>
            </w:r>
            <w:proofErr w:type="spellEnd"/>
            <w:r>
              <w:rPr>
                <w:rFonts w:ascii="Calibri" w:eastAsia="Times New Roman" w:hAnsi="Calibri" w:cs="Times New Roman"/>
              </w:rPr>
              <w:t xml:space="preserve"> </w:t>
            </w:r>
            <w:proofErr w:type="spellStart"/>
            <w:r>
              <w:rPr>
                <w:rFonts w:ascii="Calibri" w:eastAsia="Times New Roman" w:hAnsi="Calibri" w:cs="Times New Roman"/>
              </w:rPr>
              <w:t>for</w:t>
            </w:r>
            <w:proofErr w:type="spellEnd"/>
            <w:r>
              <w:rPr>
                <w:rFonts w:ascii="Calibri" w:eastAsia="Times New Roman" w:hAnsi="Calibri" w:cs="Times New Roman"/>
              </w:rPr>
              <w:t xml:space="preserve"> 120 </w:t>
            </w:r>
            <w:proofErr w:type="spellStart"/>
            <w:r>
              <w:rPr>
                <w:rFonts w:ascii="Calibri" w:eastAsia="Times New Roman" w:hAnsi="Calibri" w:cs="Times New Roman"/>
              </w:rPr>
              <w:t>Questionnaire</w:t>
            </w:r>
            <w:proofErr w:type="spellEnd"/>
            <w:r>
              <w:rPr>
                <w:rFonts w:ascii="Calibri" w:eastAsia="Times New Roman" w:hAnsi="Calibri" w:cs="Times New Roman"/>
              </w:rPr>
              <w:t xml:space="preserve"> </w:t>
            </w:r>
            <w:proofErr w:type="spellStart"/>
            <w:r>
              <w:rPr>
                <w:rFonts w:ascii="Calibri" w:eastAsia="Times New Roman" w:hAnsi="Calibri" w:cs="Times New Roman"/>
              </w:rPr>
              <w:t>Participants</w:t>
            </w:r>
            <w:proofErr w:type="spellEnd"/>
          </w:p>
        </w:tc>
      </w:tr>
      <w:tr w:rsidR="00B65BBE" w:rsidRPr="003820FC" w:rsidTr="003958F3">
        <w:trPr>
          <w:trHeight w:val="277"/>
        </w:trPr>
        <w:tc>
          <w:tcPr>
            <w:tcW w:w="2882" w:type="dxa"/>
          </w:tcPr>
          <w:p w:rsidR="00B65BBE" w:rsidRPr="003820FC" w:rsidRDefault="00B65BBE" w:rsidP="00100AAB">
            <w:pPr>
              <w:spacing w:line="360" w:lineRule="auto"/>
              <w:rPr>
                <w:rFonts w:ascii="Calibri" w:eastAsia="Times New Roman" w:hAnsi="Calibri" w:cs="Times New Roman"/>
              </w:rPr>
            </w:pPr>
            <w:r>
              <w:rPr>
                <w:rFonts w:ascii="Calibri" w:eastAsia="Times New Roman" w:hAnsi="Calibri" w:cs="Times New Roman"/>
              </w:rPr>
              <w:t>6</w:t>
            </w:r>
            <w:r w:rsidRPr="00A419A0">
              <w:rPr>
                <w:rFonts w:ascii="Calibri" w:eastAsia="Times New Roman" w:hAnsi="Calibri" w:cs="Times New Roman"/>
                <w:vertAlign w:val="superscript"/>
              </w:rPr>
              <w:t>th</w:t>
            </w:r>
            <w:r>
              <w:rPr>
                <w:rFonts w:ascii="Calibri" w:eastAsia="Times New Roman" w:hAnsi="Calibri" w:cs="Times New Roman"/>
              </w:rPr>
              <w:t xml:space="preserve"> </w:t>
            </w:r>
            <w:proofErr w:type="spellStart"/>
            <w:r>
              <w:rPr>
                <w:rFonts w:ascii="Calibri" w:eastAsia="Times New Roman" w:hAnsi="Calibri" w:cs="Times New Roman"/>
              </w:rPr>
              <w:t>Week</w:t>
            </w:r>
            <w:proofErr w:type="spellEnd"/>
            <w:r>
              <w:rPr>
                <w:rFonts w:ascii="Calibri" w:eastAsia="Times New Roman" w:hAnsi="Calibri" w:cs="Times New Roman"/>
              </w:rPr>
              <w:t xml:space="preserve"> </w:t>
            </w:r>
          </w:p>
        </w:tc>
        <w:tc>
          <w:tcPr>
            <w:tcW w:w="2146" w:type="dxa"/>
          </w:tcPr>
          <w:p w:rsidR="00B65BBE" w:rsidRPr="003820FC" w:rsidRDefault="00B65BBE" w:rsidP="00100AAB">
            <w:pPr>
              <w:spacing w:line="360" w:lineRule="auto"/>
              <w:rPr>
                <w:rFonts w:ascii="Calibri" w:eastAsia="Times New Roman" w:hAnsi="Calibri" w:cs="Times New Roman"/>
              </w:rPr>
            </w:pPr>
            <w:r>
              <w:rPr>
                <w:rFonts w:ascii="Calibri" w:eastAsia="Times New Roman" w:hAnsi="Calibri" w:cs="Times New Roman"/>
              </w:rPr>
              <w:t>50-100</w:t>
            </w:r>
          </w:p>
        </w:tc>
        <w:tc>
          <w:tcPr>
            <w:tcW w:w="4519" w:type="dxa"/>
          </w:tcPr>
          <w:p w:rsidR="00B65BBE" w:rsidRPr="003820FC" w:rsidRDefault="00B65BBE" w:rsidP="00100AAB">
            <w:pPr>
              <w:spacing w:line="360" w:lineRule="auto"/>
              <w:rPr>
                <w:rFonts w:ascii="Calibri" w:eastAsia="Times New Roman" w:hAnsi="Calibri" w:cs="Times New Roman"/>
              </w:rPr>
            </w:pPr>
            <w:proofErr w:type="spellStart"/>
            <w:r>
              <w:rPr>
                <w:rFonts w:ascii="Calibri" w:eastAsia="Times New Roman" w:hAnsi="Calibri" w:cs="Times New Roman"/>
              </w:rPr>
              <w:t>Arrangements</w:t>
            </w:r>
            <w:proofErr w:type="spellEnd"/>
            <w:r>
              <w:rPr>
                <w:rFonts w:ascii="Calibri" w:eastAsia="Times New Roman" w:hAnsi="Calibri" w:cs="Times New Roman"/>
              </w:rPr>
              <w:t xml:space="preserve"> </w:t>
            </w:r>
            <w:proofErr w:type="spellStart"/>
            <w:r>
              <w:rPr>
                <w:rFonts w:ascii="Calibri" w:eastAsia="Times New Roman" w:hAnsi="Calibri" w:cs="Times New Roman"/>
              </w:rPr>
              <w:t>for</w:t>
            </w:r>
            <w:proofErr w:type="spellEnd"/>
            <w:r>
              <w:rPr>
                <w:rFonts w:ascii="Calibri" w:eastAsia="Times New Roman" w:hAnsi="Calibri" w:cs="Times New Roman"/>
              </w:rPr>
              <w:t xml:space="preserve"> </w:t>
            </w:r>
            <w:proofErr w:type="spellStart"/>
            <w:r>
              <w:rPr>
                <w:rFonts w:ascii="Calibri" w:eastAsia="Times New Roman" w:hAnsi="Calibri" w:cs="Times New Roman"/>
              </w:rPr>
              <w:t>Presentation</w:t>
            </w:r>
            <w:proofErr w:type="spellEnd"/>
            <w:r>
              <w:rPr>
                <w:rFonts w:ascii="Calibri" w:eastAsia="Times New Roman" w:hAnsi="Calibri" w:cs="Times New Roman"/>
              </w:rPr>
              <w:t xml:space="preserve"> </w:t>
            </w:r>
            <w:proofErr w:type="spellStart"/>
            <w:r>
              <w:rPr>
                <w:rFonts w:ascii="Calibri" w:eastAsia="Times New Roman" w:hAnsi="Calibri" w:cs="Times New Roman"/>
              </w:rPr>
              <w:t>and</w:t>
            </w:r>
            <w:proofErr w:type="spellEnd"/>
            <w:r>
              <w:rPr>
                <w:rFonts w:ascii="Calibri" w:eastAsia="Times New Roman" w:hAnsi="Calibri" w:cs="Times New Roman"/>
              </w:rPr>
              <w:t xml:space="preserve"> </w:t>
            </w:r>
            <w:proofErr w:type="spellStart"/>
            <w:r>
              <w:rPr>
                <w:rFonts w:ascii="Calibri" w:eastAsia="Times New Roman" w:hAnsi="Calibri" w:cs="Times New Roman"/>
              </w:rPr>
              <w:t>feedback</w:t>
            </w:r>
            <w:proofErr w:type="spellEnd"/>
          </w:p>
        </w:tc>
      </w:tr>
      <w:tr w:rsidR="00B65BBE" w:rsidRPr="003820FC" w:rsidTr="003958F3">
        <w:trPr>
          <w:trHeight w:val="277"/>
        </w:trPr>
        <w:tc>
          <w:tcPr>
            <w:tcW w:w="2882" w:type="dxa"/>
          </w:tcPr>
          <w:p w:rsidR="00B65BBE" w:rsidRPr="003820FC" w:rsidRDefault="00B65BBE" w:rsidP="00100AAB">
            <w:pPr>
              <w:spacing w:line="360" w:lineRule="auto"/>
              <w:rPr>
                <w:rFonts w:ascii="Calibri" w:eastAsia="Times New Roman" w:hAnsi="Calibri" w:cs="Times New Roman"/>
              </w:rPr>
            </w:pPr>
            <w:r>
              <w:rPr>
                <w:rFonts w:ascii="Calibri" w:eastAsia="Times New Roman" w:hAnsi="Calibri" w:cs="Times New Roman"/>
              </w:rPr>
              <w:t>8</w:t>
            </w:r>
            <w:r w:rsidRPr="00A419A0">
              <w:rPr>
                <w:rFonts w:ascii="Calibri" w:eastAsia="Times New Roman" w:hAnsi="Calibri" w:cs="Times New Roman"/>
                <w:vertAlign w:val="superscript"/>
              </w:rPr>
              <w:t>th</w:t>
            </w:r>
            <w:r>
              <w:rPr>
                <w:rFonts w:ascii="Calibri" w:eastAsia="Times New Roman" w:hAnsi="Calibri" w:cs="Times New Roman"/>
              </w:rPr>
              <w:t xml:space="preserve"> </w:t>
            </w:r>
            <w:proofErr w:type="spellStart"/>
            <w:r>
              <w:rPr>
                <w:rFonts w:ascii="Calibri" w:eastAsia="Times New Roman" w:hAnsi="Calibri" w:cs="Times New Roman"/>
              </w:rPr>
              <w:t>Week</w:t>
            </w:r>
            <w:proofErr w:type="spellEnd"/>
            <w:r>
              <w:rPr>
                <w:rFonts w:ascii="Calibri" w:eastAsia="Times New Roman" w:hAnsi="Calibri" w:cs="Times New Roman"/>
              </w:rPr>
              <w:t>-16</w:t>
            </w:r>
            <w:r w:rsidRPr="00C22EED">
              <w:rPr>
                <w:rFonts w:ascii="Calibri" w:eastAsia="Times New Roman" w:hAnsi="Calibri" w:cs="Times New Roman"/>
                <w:vertAlign w:val="superscript"/>
              </w:rPr>
              <w:t>th</w:t>
            </w:r>
            <w:r>
              <w:rPr>
                <w:rFonts w:ascii="Calibri" w:eastAsia="Times New Roman" w:hAnsi="Calibri" w:cs="Times New Roman"/>
              </w:rPr>
              <w:t xml:space="preserve"> </w:t>
            </w:r>
            <w:proofErr w:type="spellStart"/>
            <w:r>
              <w:rPr>
                <w:rFonts w:ascii="Calibri" w:eastAsia="Times New Roman" w:hAnsi="Calibri" w:cs="Times New Roman"/>
              </w:rPr>
              <w:t>Week</w:t>
            </w:r>
            <w:proofErr w:type="spellEnd"/>
          </w:p>
        </w:tc>
        <w:tc>
          <w:tcPr>
            <w:tcW w:w="2146" w:type="dxa"/>
          </w:tcPr>
          <w:p w:rsidR="00B65BBE" w:rsidRPr="003820FC" w:rsidRDefault="00B65BBE" w:rsidP="00100AAB">
            <w:pPr>
              <w:spacing w:line="360" w:lineRule="auto"/>
              <w:rPr>
                <w:rFonts w:ascii="Calibri" w:eastAsia="Times New Roman" w:hAnsi="Calibri" w:cs="Times New Roman"/>
              </w:rPr>
            </w:pPr>
            <w:r>
              <w:rPr>
                <w:rFonts w:ascii="Calibri" w:eastAsia="Times New Roman" w:hAnsi="Calibri" w:cs="Times New Roman"/>
              </w:rPr>
              <w:t>1200-1600</w:t>
            </w:r>
          </w:p>
        </w:tc>
        <w:tc>
          <w:tcPr>
            <w:tcW w:w="4519" w:type="dxa"/>
          </w:tcPr>
          <w:p w:rsidR="00B65BBE" w:rsidRPr="003820FC" w:rsidRDefault="00B65BBE" w:rsidP="00100AAB">
            <w:pPr>
              <w:spacing w:line="360" w:lineRule="auto"/>
              <w:rPr>
                <w:rFonts w:ascii="Calibri" w:eastAsia="Times New Roman" w:hAnsi="Calibri" w:cs="Times New Roman"/>
              </w:rPr>
            </w:pPr>
            <w:proofErr w:type="spellStart"/>
            <w:r>
              <w:rPr>
                <w:rFonts w:ascii="Calibri" w:eastAsia="Times New Roman" w:hAnsi="Calibri" w:cs="Times New Roman"/>
              </w:rPr>
              <w:t>Therapy</w:t>
            </w:r>
            <w:proofErr w:type="spellEnd"/>
            <w:r>
              <w:rPr>
                <w:rFonts w:ascii="Calibri" w:eastAsia="Times New Roman" w:hAnsi="Calibri" w:cs="Times New Roman"/>
              </w:rPr>
              <w:t xml:space="preserve"> </w:t>
            </w:r>
            <w:proofErr w:type="spellStart"/>
            <w:r>
              <w:rPr>
                <w:rFonts w:ascii="Calibri" w:eastAsia="Times New Roman" w:hAnsi="Calibri" w:cs="Times New Roman"/>
              </w:rPr>
              <w:t>sessions</w:t>
            </w:r>
            <w:proofErr w:type="spellEnd"/>
            <w:r>
              <w:rPr>
                <w:rFonts w:ascii="Calibri" w:eastAsia="Times New Roman" w:hAnsi="Calibri" w:cs="Times New Roman"/>
              </w:rPr>
              <w:t xml:space="preserve"> of 30 </w:t>
            </w:r>
            <w:proofErr w:type="spellStart"/>
            <w:r>
              <w:rPr>
                <w:rFonts w:ascii="Calibri" w:eastAsia="Times New Roman" w:hAnsi="Calibri" w:cs="Times New Roman"/>
              </w:rPr>
              <w:t>participants</w:t>
            </w:r>
            <w:proofErr w:type="spellEnd"/>
            <w:r>
              <w:rPr>
                <w:rFonts w:ascii="Calibri" w:eastAsia="Times New Roman" w:hAnsi="Calibri" w:cs="Times New Roman"/>
              </w:rPr>
              <w:t xml:space="preserve"> </w:t>
            </w:r>
            <w:proofErr w:type="spellStart"/>
            <w:r>
              <w:rPr>
                <w:rFonts w:ascii="Calibri" w:eastAsia="Times New Roman" w:hAnsi="Calibri" w:cs="Times New Roman"/>
              </w:rPr>
              <w:t>with</w:t>
            </w:r>
            <w:proofErr w:type="spellEnd"/>
            <w:r>
              <w:rPr>
                <w:rFonts w:ascii="Calibri" w:eastAsia="Times New Roman" w:hAnsi="Calibri" w:cs="Times New Roman"/>
              </w:rPr>
              <w:t xml:space="preserve"> Professional </w:t>
            </w:r>
            <w:proofErr w:type="spellStart"/>
            <w:r>
              <w:rPr>
                <w:rFonts w:ascii="Calibri" w:eastAsia="Times New Roman" w:hAnsi="Calibri" w:cs="Times New Roman"/>
              </w:rPr>
              <w:t>Psychologist</w:t>
            </w:r>
            <w:proofErr w:type="spellEnd"/>
            <w:r>
              <w:t>/</w:t>
            </w:r>
            <w:proofErr w:type="spellStart"/>
            <w:r>
              <w:t>Psychologists</w:t>
            </w:r>
            <w:proofErr w:type="spellEnd"/>
          </w:p>
        </w:tc>
      </w:tr>
    </w:tbl>
    <w:p w:rsidR="00B65BBE" w:rsidRDefault="00B65BBE" w:rsidP="00100AAB">
      <w:pPr>
        <w:spacing w:line="360" w:lineRule="auto"/>
        <w:rPr>
          <w:rFonts w:ascii="Times New Roman" w:hAnsi="Times New Roman" w:cs="Times New Roman"/>
          <w:b/>
          <w:sz w:val="24"/>
          <w:szCs w:val="24"/>
          <w:lang w:val="en-US"/>
        </w:rPr>
      </w:pPr>
    </w:p>
    <w:p w:rsidR="00B65BBE" w:rsidRDefault="00B65BBE" w:rsidP="00100A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As discussed above in the earlier section, the need for presenting an incentive to the students for joining the study is all the more necessary, and we have as a group reached to a conclusion that providing adequate refreshments during the distribution of the 1</w:t>
      </w:r>
      <w:r w:rsidRPr="0005155A">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and 2</w:t>
      </w:r>
      <w:r w:rsidRPr="0005155A">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questionnaires will facilitate that impression on the student body. Since the first sample is of a large number, the need to have approx.400 liras for supplying them with refreshments is to be deemed all the more essential. The next sample, which is smaller than the previous one, but nevertheless a </w:t>
      </w:r>
      <w:r>
        <w:rPr>
          <w:rFonts w:ascii="Times New Roman" w:hAnsi="Times New Roman" w:cs="Times New Roman"/>
          <w:sz w:val="24"/>
          <w:szCs w:val="24"/>
          <w:lang w:val="en-US"/>
        </w:rPr>
        <w:lastRenderedPageBreak/>
        <w:t xml:space="preserve">huge number, would also require 400-500 liras as per their refreshments to ensure they stay throughout the stage and also perhaps feel more inclined to give their consent. We plan to give this sample better refreshment than the earlier one, since their participation is more significant than that of the earlier one (for e.g. Dominoes Pizza, as the final sample will be required for the final and actual stage of the study itself. </w:t>
      </w:r>
    </w:p>
    <w:p w:rsidR="00B65BBE" w:rsidRDefault="00B65BBE" w:rsidP="00100A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far as miscellaneous costs are concerned, the amount we’ve asked for should be deemed reasonable, since we’ll be doing mass printing of questionnaires in order to ensure that our samples for the study don’t feel short of them. Also, we’ll be required to travel into the city more than occasionally to either get psychologists for study, or at times visit them to discuss the study when it’s ongoing, and later to get their input on the findings for our study in order to later form a proper report as a conclusive end to the result of our study. Since the frequency of our visits is unpredictable, the need to have the amount specified in the table is quite necessary. Also, the possibility of having professional meetings with these psychologists, or with other such members seems quite high, and the amount we’ve asked for shall be able to provide for the preparations involved in these kinds of gatherings. </w:t>
      </w:r>
    </w:p>
    <w:p w:rsidR="00072112" w:rsidRDefault="00B65BBE" w:rsidP="00100A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Our last sample of 30 participants will be going through therapeutic sessions once a week by professional psychologist/s and therefore, the need to pay these professionals should also be kept in mind. We’ve concluded that the amount we’ve specified as their fees should be more than enough, and we plan on getting professionals who would be ready to contribute to such a beneficial case study as this. The fees is not high, considering the fact that psychologists usually demand for more, but if we believe that it would be sufficient for the ones who are dedicated to the profession, and who aren’t that famous, but are nevertheless significant members of the Psychological community.</w:t>
      </w:r>
    </w:p>
    <w:p w:rsidR="003958F3" w:rsidRPr="003958F3" w:rsidRDefault="003958F3" w:rsidP="00100AAB">
      <w:pPr>
        <w:spacing w:line="360" w:lineRule="auto"/>
        <w:rPr>
          <w:rFonts w:ascii="Times New Roman" w:hAnsi="Times New Roman" w:cs="Times New Roman"/>
          <w:sz w:val="24"/>
          <w:szCs w:val="24"/>
          <w:lang w:val="en-US"/>
        </w:rPr>
      </w:pPr>
    </w:p>
    <w:sectPr w:rsidR="003958F3" w:rsidRPr="003958F3" w:rsidSect="007E4D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63" w:rsidRDefault="002D4063" w:rsidP="00A2296B">
      <w:pPr>
        <w:spacing w:after="0" w:line="240" w:lineRule="auto"/>
      </w:pPr>
      <w:r>
        <w:separator/>
      </w:r>
    </w:p>
  </w:endnote>
  <w:endnote w:type="continuationSeparator" w:id="0">
    <w:p w:rsidR="002D4063" w:rsidRDefault="002D4063" w:rsidP="00A2296B">
      <w:pPr>
        <w:spacing w:after="0" w:line="240" w:lineRule="auto"/>
      </w:pPr>
      <w:r>
        <w:continuationSeparator/>
      </w:r>
    </w:p>
  </w:endnote>
  <w:endnote w:id="1">
    <w:p w:rsidR="002970B6" w:rsidRPr="00A2296B" w:rsidRDefault="002970B6">
      <w:pPr>
        <w:pStyle w:val="EndnoteText"/>
        <w:rPr>
          <w:lang w:val="en-US"/>
        </w:rPr>
      </w:pPr>
      <w:r>
        <w:rPr>
          <w:rStyle w:val="EndnoteReference"/>
        </w:rPr>
        <w:endnoteRef/>
      </w:r>
      <w:r>
        <w:t xml:space="preserve"> "</w:t>
      </w:r>
      <w:proofErr w:type="spellStart"/>
      <w:r>
        <w:t>Student</w:t>
      </w:r>
      <w:proofErr w:type="spellEnd"/>
      <w:r>
        <w:t xml:space="preserve"> </w:t>
      </w:r>
      <w:proofErr w:type="spellStart"/>
      <w:r>
        <w:t>Stress</w:t>
      </w:r>
      <w:proofErr w:type="spellEnd"/>
      <w:r>
        <w:t xml:space="preserve"> at </w:t>
      </w:r>
      <w:proofErr w:type="spellStart"/>
      <w:r>
        <w:t>University</w:t>
      </w:r>
      <w:proofErr w:type="spellEnd"/>
      <w:r>
        <w:t xml:space="preserve"> </w:t>
      </w:r>
      <w:proofErr w:type="spellStart"/>
      <w:r>
        <w:t>and</w:t>
      </w:r>
      <w:proofErr w:type="spellEnd"/>
      <w:r>
        <w:t xml:space="preserve"> </w:t>
      </w:r>
      <w:proofErr w:type="spellStart"/>
      <w:r>
        <w:t>College</w:t>
      </w:r>
      <w:proofErr w:type="spellEnd"/>
      <w:r>
        <w:t xml:space="preserve"> </w:t>
      </w:r>
      <w:proofErr w:type="spellStart"/>
      <w:r>
        <w:t>Reaching</w:t>
      </w:r>
      <w:proofErr w:type="spellEnd"/>
      <w:r>
        <w:t xml:space="preserve"> </w:t>
      </w:r>
      <w:proofErr w:type="spellStart"/>
      <w:r>
        <w:t>All</w:t>
      </w:r>
      <w:proofErr w:type="spellEnd"/>
      <w:r>
        <w:t xml:space="preserve">-time </w:t>
      </w:r>
      <w:proofErr w:type="spellStart"/>
      <w:r>
        <w:t>High</w:t>
      </w:r>
      <w:proofErr w:type="spellEnd"/>
      <w:r>
        <w:t xml:space="preserve"> | </w:t>
      </w:r>
      <w:proofErr w:type="spellStart"/>
      <w:r>
        <w:t>Windsor</w:t>
      </w:r>
      <w:proofErr w:type="spellEnd"/>
      <w:r>
        <w:t xml:space="preserve"> Star." </w:t>
      </w:r>
      <w:proofErr w:type="spellStart"/>
      <w:r>
        <w:rPr>
          <w:i/>
          <w:iCs/>
        </w:rPr>
        <w:t>Windsor</w:t>
      </w:r>
      <w:proofErr w:type="spellEnd"/>
      <w:r>
        <w:rPr>
          <w:i/>
          <w:iCs/>
        </w:rPr>
        <w:t xml:space="preserve"> Star</w:t>
      </w:r>
      <w:r>
        <w:t>. N.p</w:t>
      </w:r>
      <w:proofErr w:type="gramStart"/>
      <w:r>
        <w:t>.,</w:t>
      </w:r>
      <w:proofErr w:type="gramEnd"/>
      <w:r>
        <w:t xml:space="preserve"> n.d. Web. 21 </w:t>
      </w:r>
      <w:proofErr w:type="spellStart"/>
      <w:r>
        <w:t>Apr</w:t>
      </w:r>
      <w:proofErr w:type="spellEnd"/>
      <w:r>
        <w:t>. 2013.</w:t>
      </w:r>
    </w:p>
  </w:endnote>
  <w:endnote w:id="2">
    <w:p w:rsidR="002970B6" w:rsidRPr="00520496" w:rsidRDefault="002970B6">
      <w:pPr>
        <w:pStyle w:val="EndnoteText"/>
        <w:rPr>
          <w:lang w:val="en-US"/>
        </w:rPr>
      </w:pPr>
      <w:r>
        <w:rPr>
          <w:rStyle w:val="EndnoteReference"/>
        </w:rPr>
        <w:endnoteRef/>
      </w:r>
      <w:r>
        <w:t xml:space="preserve"> </w:t>
      </w:r>
      <w:proofErr w:type="spellStart"/>
      <w:r>
        <w:t>Beswick</w:t>
      </w:r>
      <w:proofErr w:type="spellEnd"/>
      <w:r>
        <w:t xml:space="preserve">, </w:t>
      </w:r>
      <w:proofErr w:type="spellStart"/>
      <w:r>
        <w:t>Katie</w:t>
      </w:r>
      <w:proofErr w:type="spellEnd"/>
      <w:r>
        <w:t>. "</w:t>
      </w:r>
      <w:proofErr w:type="spellStart"/>
      <w:r>
        <w:t>Academia</w:t>
      </w:r>
      <w:proofErr w:type="spellEnd"/>
      <w:r>
        <w:t xml:space="preserve">, </w:t>
      </w:r>
      <w:proofErr w:type="spellStart"/>
      <w:r>
        <w:t>Stressful</w:t>
      </w:r>
      <w:proofErr w:type="spellEnd"/>
      <w:r>
        <w:t xml:space="preserve">? Not </w:t>
      </w:r>
      <w:proofErr w:type="spellStart"/>
      <w:r>
        <w:t>for</w:t>
      </w:r>
      <w:proofErr w:type="spellEnd"/>
      <w:r>
        <w:t xml:space="preserve"> </w:t>
      </w:r>
      <w:proofErr w:type="spellStart"/>
      <w:r>
        <w:t>Me</w:t>
      </w:r>
      <w:proofErr w:type="spellEnd"/>
      <w:r>
        <w:t xml:space="preserve">!" </w:t>
      </w:r>
      <w:proofErr w:type="spellStart"/>
      <w:r>
        <w:rPr>
          <w:i/>
          <w:iCs/>
        </w:rPr>
        <w:t>The</w:t>
      </w:r>
      <w:proofErr w:type="spellEnd"/>
      <w:r>
        <w:rPr>
          <w:i/>
          <w:iCs/>
        </w:rPr>
        <w:t xml:space="preserve"> </w:t>
      </w:r>
      <w:proofErr w:type="spellStart"/>
      <w:r>
        <w:rPr>
          <w:i/>
          <w:iCs/>
        </w:rPr>
        <w:t>Guardian</w:t>
      </w:r>
      <w:proofErr w:type="spellEnd"/>
      <w:r>
        <w:t xml:space="preserve">. </w:t>
      </w:r>
      <w:proofErr w:type="spellStart"/>
      <w:r>
        <w:t>Guardian</w:t>
      </w:r>
      <w:proofErr w:type="spellEnd"/>
      <w:r>
        <w:t xml:space="preserve"> </w:t>
      </w:r>
      <w:proofErr w:type="spellStart"/>
      <w:r>
        <w:t>News</w:t>
      </w:r>
      <w:proofErr w:type="spellEnd"/>
      <w:r>
        <w:t xml:space="preserve"> </w:t>
      </w:r>
      <w:proofErr w:type="spellStart"/>
      <w:r>
        <w:t>and</w:t>
      </w:r>
      <w:proofErr w:type="spellEnd"/>
      <w:r>
        <w:t xml:space="preserve"> </w:t>
      </w:r>
      <w:proofErr w:type="spellStart"/>
      <w:r>
        <w:t>Media</w:t>
      </w:r>
      <w:proofErr w:type="spellEnd"/>
      <w:r>
        <w:t xml:space="preserve">, 08 May 0018. Web. 21 </w:t>
      </w:r>
      <w:proofErr w:type="spellStart"/>
      <w:r>
        <w:t>Apr</w:t>
      </w:r>
      <w:proofErr w:type="spellEnd"/>
      <w:r>
        <w:t>. 2013.</w:t>
      </w:r>
    </w:p>
  </w:endnote>
  <w:endnote w:id="3">
    <w:p w:rsidR="002970B6" w:rsidRPr="000A04B1" w:rsidRDefault="002970B6">
      <w:pPr>
        <w:pStyle w:val="EndnoteText"/>
        <w:rPr>
          <w:lang w:val="en-US"/>
        </w:rPr>
      </w:pPr>
      <w:r>
        <w:rPr>
          <w:rStyle w:val="EndnoteReference"/>
        </w:rPr>
        <w:endnoteRef/>
      </w:r>
      <w:r>
        <w:t xml:space="preserve"> "</w:t>
      </w:r>
      <w:proofErr w:type="spellStart"/>
      <w:r>
        <w:t>Case</w:t>
      </w:r>
      <w:proofErr w:type="spellEnd"/>
      <w:r>
        <w:t xml:space="preserve"> </w:t>
      </w:r>
      <w:proofErr w:type="spellStart"/>
      <w:r>
        <w:t>Study</w:t>
      </w:r>
      <w:proofErr w:type="spellEnd"/>
      <w:r>
        <w:t xml:space="preserve"> - </w:t>
      </w:r>
      <w:proofErr w:type="spellStart"/>
      <w:r>
        <w:t>Psychology</w:t>
      </w:r>
      <w:proofErr w:type="spellEnd"/>
      <w:r>
        <w:t xml:space="preserve"> </w:t>
      </w:r>
      <w:proofErr w:type="spellStart"/>
      <w:r>
        <w:t>and</w:t>
      </w:r>
      <w:proofErr w:type="spellEnd"/>
      <w:r>
        <w:t xml:space="preserve"> </w:t>
      </w:r>
      <w:proofErr w:type="spellStart"/>
      <w:r>
        <w:t>Anxiety</w:t>
      </w:r>
      <w:proofErr w:type="spellEnd"/>
      <w:r>
        <w:t xml:space="preserve"> / </w:t>
      </w:r>
      <w:proofErr w:type="spellStart"/>
      <w:r>
        <w:t>Stress</w:t>
      </w:r>
      <w:proofErr w:type="spellEnd"/>
      <w:r>
        <w:t xml:space="preserve">." </w:t>
      </w:r>
      <w:r>
        <w:rPr>
          <w:i/>
          <w:iCs/>
        </w:rPr>
        <w:t>— SCIPS</w:t>
      </w:r>
      <w:r>
        <w:t>. N.p</w:t>
      </w:r>
      <w:proofErr w:type="gramStart"/>
      <w:r>
        <w:t>.,</w:t>
      </w:r>
      <w:proofErr w:type="gramEnd"/>
      <w:r>
        <w:t xml:space="preserve"> n.d. Web. 21 </w:t>
      </w:r>
      <w:proofErr w:type="spellStart"/>
      <w:r>
        <w:t>Apr</w:t>
      </w:r>
      <w:proofErr w:type="spellEnd"/>
      <w:r>
        <w:t>. 2013.</w:t>
      </w:r>
    </w:p>
  </w:endnote>
  <w:endnote w:id="4">
    <w:p w:rsidR="002970B6" w:rsidRPr="00266EE4" w:rsidRDefault="002970B6">
      <w:pPr>
        <w:pStyle w:val="EndnoteText"/>
        <w:rPr>
          <w:lang w:val="en-US"/>
        </w:rPr>
      </w:pPr>
      <w:r>
        <w:rPr>
          <w:rStyle w:val="EndnoteReference"/>
        </w:rPr>
        <w:endnoteRef/>
      </w:r>
      <w:r>
        <w:t xml:space="preserve"> "</w:t>
      </w:r>
      <w:proofErr w:type="spellStart"/>
      <w:r>
        <w:t>The</w:t>
      </w:r>
      <w:proofErr w:type="spellEnd"/>
      <w:r>
        <w:t xml:space="preserve"> </w:t>
      </w:r>
      <w:proofErr w:type="spellStart"/>
      <w:r>
        <w:t>Globe</w:t>
      </w:r>
      <w:proofErr w:type="spellEnd"/>
      <w:r>
        <w:t xml:space="preserve"> </w:t>
      </w:r>
      <w:proofErr w:type="spellStart"/>
      <w:r>
        <w:t>and</w:t>
      </w:r>
      <w:proofErr w:type="spellEnd"/>
      <w:r>
        <w:t xml:space="preserve"> Mail." </w:t>
      </w:r>
      <w:proofErr w:type="spellStart"/>
      <w:r>
        <w:rPr>
          <w:i/>
          <w:iCs/>
        </w:rPr>
        <w:t>The</w:t>
      </w:r>
      <w:proofErr w:type="spellEnd"/>
      <w:r>
        <w:rPr>
          <w:i/>
          <w:iCs/>
        </w:rPr>
        <w:t xml:space="preserve"> </w:t>
      </w:r>
      <w:proofErr w:type="spellStart"/>
      <w:r>
        <w:rPr>
          <w:i/>
          <w:iCs/>
        </w:rPr>
        <w:t>Globe</w:t>
      </w:r>
      <w:proofErr w:type="spellEnd"/>
      <w:r>
        <w:rPr>
          <w:i/>
          <w:iCs/>
        </w:rPr>
        <w:t xml:space="preserve"> </w:t>
      </w:r>
      <w:proofErr w:type="spellStart"/>
      <w:r>
        <w:rPr>
          <w:i/>
          <w:iCs/>
        </w:rPr>
        <w:t>and</w:t>
      </w:r>
      <w:proofErr w:type="spellEnd"/>
      <w:r>
        <w:rPr>
          <w:i/>
          <w:iCs/>
        </w:rPr>
        <w:t xml:space="preserve"> Mail</w:t>
      </w:r>
      <w:r>
        <w:t>. N.p</w:t>
      </w:r>
      <w:proofErr w:type="gramStart"/>
      <w:r>
        <w:t>.,</w:t>
      </w:r>
      <w:proofErr w:type="gramEnd"/>
      <w:r>
        <w:t xml:space="preserve"> n.d. Web. 21 </w:t>
      </w:r>
      <w:proofErr w:type="spellStart"/>
      <w:r>
        <w:t>Apr</w:t>
      </w:r>
      <w:proofErr w:type="spellEnd"/>
      <w:r>
        <w:t>. 2013.</w:t>
      </w:r>
    </w:p>
  </w:endnote>
  <w:endnote w:id="5">
    <w:p w:rsidR="002970B6" w:rsidRPr="000D11F7" w:rsidRDefault="002970B6">
      <w:pPr>
        <w:pStyle w:val="EndnoteText"/>
        <w:rPr>
          <w:lang w:val="en-US"/>
        </w:rPr>
      </w:pPr>
      <w:r>
        <w:rPr>
          <w:rStyle w:val="EndnoteReference"/>
        </w:rPr>
        <w:endnoteRef/>
      </w:r>
      <w:r>
        <w:t xml:space="preserve"> "</w:t>
      </w:r>
      <w:proofErr w:type="spellStart"/>
      <w:r>
        <w:t>Ethnocentric</w:t>
      </w:r>
      <w:proofErr w:type="spellEnd"/>
      <w:r>
        <w:t xml:space="preserve"> </w:t>
      </w:r>
      <w:proofErr w:type="spellStart"/>
      <w:r>
        <w:t>Bias</w:t>
      </w:r>
      <w:proofErr w:type="spellEnd"/>
      <w:r>
        <w:t xml:space="preserve">." </w:t>
      </w:r>
      <w:proofErr w:type="spellStart"/>
      <w:r>
        <w:rPr>
          <w:i/>
          <w:iCs/>
        </w:rPr>
        <w:t>Ethnocentric</w:t>
      </w:r>
      <w:proofErr w:type="spellEnd"/>
      <w:r>
        <w:rPr>
          <w:i/>
          <w:iCs/>
        </w:rPr>
        <w:t xml:space="preserve"> </w:t>
      </w:r>
      <w:proofErr w:type="spellStart"/>
      <w:r>
        <w:rPr>
          <w:i/>
          <w:iCs/>
        </w:rPr>
        <w:t>Bias</w:t>
      </w:r>
      <w:proofErr w:type="spellEnd"/>
      <w:r>
        <w:t>. N.p</w:t>
      </w:r>
      <w:proofErr w:type="gramStart"/>
      <w:r>
        <w:t>.,</w:t>
      </w:r>
      <w:proofErr w:type="gramEnd"/>
      <w:r>
        <w:t xml:space="preserve"> n.d. Web. 23 </w:t>
      </w:r>
      <w:proofErr w:type="spellStart"/>
      <w:r>
        <w:t>Apr</w:t>
      </w:r>
      <w:proofErr w:type="spellEnd"/>
      <w:r>
        <w:t>. 2013.</w:t>
      </w:r>
    </w:p>
  </w:endnote>
  <w:endnote w:id="6">
    <w:p w:rsidR="002970B6" w:rsidRPr="00D42919" w:rsidRDefault="002970B6">
      <w:pPr>
        <w:pStyle w:val="EndnoteText"/>
        <w:rPr>
          <w:lang w:val="en-US"/>
        </w:rPr>
      </w:pPr>
      <w:r>
        <w:rPr>
          <w:rStyle w:val="EndnoteReference"/>
        </w:rPr>
        <w:endnoteRef/>
      </w:r>
      <w:r>
        <w:t xml:space="preserve"> "</w:t>
      </w:r>
      <w:proofErr w:type="spellStart"/>
      <w:r>
        <w:t>Generalization</w:t>
      </w:r>
      <w:proofErr w:type="spellEnd"/>
      <w:r>
        <w:t xml:space="preserve">." </w:t>
      </w:r>
      <w:proofErr w:type="spellStart"/>
      <w:r>
        <w:rPr>
          <w:i/>
          <w:iCs/>
        </w:rPr>
        <w:t>Dictionary</w:t>
      </w:r>
      <w:proofErr w:type="spellEnd"/>
      <w:r>
        <w:rPr>
          <w:i/>
          <w:iCs/>
        </w:rPr>
        <w:t>.com</w:t>
      </w:r>
      <w:r>
        <w:t xml:space="preserve">. </w:t>
      </w:r>
      <w:proofErr w:type="spellStart"/>
      <w:r>
        <w:t>Dictionary</w:t>
      </w:r>
      <w:proofErr w:type="spellEnd"/>
      <w:r>
        <w:t xml:space="preserve">.com, n.d. Web. 23 </w:t>
      </w:r>
      <w:proofErr w:type="spellStart"/>
      <w:r>
        <w:t>Apr</w:t>
      </w:r>
      <w:proofErr w:type="spellEnd"/>
      <w:r>
        <w:t>. 2013.</w:t>
      </w:r>
    </w:p>
  </w:endnote>
  <w:endnote w:id="7">
    <w:p w:rsidR="002970B6" w:rsidRPr="00133B4F" w:rsidRDefault="002970B6">
      <w:pPr>
        <w:pStyle w:val="EndnoteText"/>
      </w:pPr>
      <w:r>
        <w:rPr>
          <w:rStyle w:val="EndnoteReference"/>
        </w:rPr>
        <w:endnoteRef/>
      </w:r>
      <w:r>
        <w:t xml:space="preserve"> "</w:t>
      </w:r>
      <w:proofErr w:type="spellStart"/>
      <w:r>
        <w:t>What</w:t>
      </w:r>
      <w:proofErr w:type="spellEnd"/>
      <w:r>
        <w:t xml:space="preserve"> Is </w:t>
      </w:r>
      <w:proofErr w:type="spellStart"/>
      <w:r>
        <w:t>the</w:t>
      </w:r>
      <w:proofErr w:type="spellEnd"/>
      <w:r>
        <w:t xml:space="preserve"> </w:t>
      </w:r>
      <w:proofErr w:type="spellStart"/>
      <w:r>
        <w:t>Control</w:t>
      </w:r>
      <w:proofErr w:type="spellEnd"/>
      <w:r>
        <w:t xml:space="preserve"> </w:t>
      </w:r>
      <w:proofErr w:type="spellStart"/>
      <w:r>
        <w:t>Group</w:t>
      </w:r>
      <w:proofErr w:type="spellEnd"/>
      <w:r>
        <w:t xml:space="preserve">?" </w:t>
      </w:r>
      <w:proofErr w:type="spellStart"/>
      <w:r>
        <w:rPr>
          <w:i/>
          <w:iCs/>
        </w:rPr>
        <w:t>About</w:t>
      </w:r>
      <w:proofErr w:type="spellEnd"/>
      <w:r>
        <w:rPr>
          <w:i/>
          <w:iCs/>
        </w:rPr>
        <w:t xml:space="preserve">.com </w:t>
      </w:r>
      <w:proofErr w:type="spellStart"/>
      <w:r>
        <w:rPr>
          <w:i/>
          <w:iCs/>
        </w:rPr>
        <w:t>Psychology</w:t>
      </w:r>
      <w:proofErr w:type="spellEnd"/>
      <w:r>
        <w:t>. N.p</w:t>
      </w:r>
      <w:proofErr w:type="gramStart"/>
      <w:r>
        <w:t>.,</w:t>
      </w:r>
      <w:proofErr w:type="gramEnd"/>
      <w:r>
        <w:t xml:space="preserve"> n.d. Web. 23 </w:t>
      </w:r>
      <w:proofErr w:type="spellStart"/>
      <w:r>
        <w:t>Apr</w:t>
      </w:r>
      <w:proofErr w:type="spellEnd"/>
      <w:r>
        <w:t>. 2013</w:t>
      </w:r>
    </w:p>
  </w:endnote>
  <w:endnote w:id="8">
    <w:p w:rsidR="002970B6" w:rsidRPr="00133B4F" w:rsidRDefault="002970B6">
      <w:pPr>
        <w:pStyle w:val="EndnoteText"/>
        <w:rPr>
          <w:lang w:val="en-US"/>
        </w:rPr>
      </w:pPr>
      <w:r>
        <w:rPr>
          <w:rStyle w:val="EndnoteReference"/>
        </w:rPr>
        <w:endnoteRef/>
      </w:r>
      <w:r>
        <w:t xml:space="preserve"> "</w:t>
      </w:r>
      <w:proofErr w:type="spellStart"/>
      <w:r>
        <w:t>Independent</w:t>
      </w:r>
      <w:proofErr w:type="spellEnd"/>
      <w:r>
        <w:t xml:space="preserve"> </w:t>
      </w:r>
      <w:proofErr w:type="spellStart"/>
      <w:r>
        <w:t>and</w:t>
      </w:r>
      <w:proofErr w:type="spellEnd"/>
      <w:r>
        <w:t xml:space="preserve"> </w:t>
      </w:r>
      <w:proofErr w:type="spellStart"/>
      <w:r>
        <w:t>Dependent</w:t>
      </w:r>
      <w:proofErr w:type="spellEnd"/>
      <w:r>
        <w:t xml:space="preserve"> </w:t>
      </w:r>
      <w:proofErr w:type="spellStart"/>
      <w:r>
        <w:t>Variab</w:t>
      </w:r>
      <w:proofErr w:type="spellEnd"/>
      <w:r>
        <w:t xml:space="preserve">." </w:t>
      </w:r>
      <w:proofErr w:type="spellStart"/>
      <w:r>
        <w:rPr>
          <w:i/>
          <w:iCs/>
        </w:rPr>
        <w:t>Independent</w:t>
      </w:r>
      <w:proofErr w:type="spellEnd"/>
      <w:r>
        <w:rPr>
          <w:i/>
          <w:iCs/>
        </w:rPr>
        <w:t xml:space="preserve"> </w:t>
      </w:r>
      <w:proofErr w:type="spellStart"/>
      <w:r>
        <w:rPr>
          <w:i/>
          <w:iCs/>
        </w:rPr>
        <w:t>and</w:t>
      </w:r>
      <w:proofErr w:type="spellEnd"/>
      <w:r>
        <w:rPr>
          <w:i/>
          <w:iCs/>
        </w:rPr>
        <w:t xml:space="preserve"> </w:t>
      </w:r>
      <w:proofErr w:type="spellStart"/>
      <w:r>
        <w:rPr>
          <w:i/>
          <w:iCs/>
        </w:rPr>
        <w:t>Dependent</w:t>
      </w:r>
      <w:proofErr w:type="spellEnd"/>
      <w:r>
        <w:rPr>
          <w:i/>
          <w:iCs/>
        </w:rPr>
        <w:t xml:space="preserve"> </w:t>
      </w:r>
      <w:proofErr w:type="spellStart"/>
      <w:r>
        <w:rPr>
          <w:i/>
          <w:iCs/>
        </w:rPr>
        <w:t>Variab</w:t>
      </w:r>
      <w:proofErr w:type="spellEnd"/>
      <w:r>
        <w:t>. N.p</w:t>
      </w:r>
      <w:proofErr w:type="gramStart"/>
      <w:r>
        <w:t>.,</w:t>
      </w:r>
      <w:proofErr w:type="gramEnd"/>
      <w:r>
        <w:t xml:space="preserve"> n.d. Web. 23 </w:t>
      </w:r>
      <w:proofErr w:type="spellStart"/>
      <w:r>
        <w:t>Apr</w:t>
      </w:r>
      <w:proofErr w:type="spellEnd"/>
      <w:r>
        <w:t>. 2013.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63" w:rsidRDefault="002D4063" w:rsidP="00A2296B">
      <w:pPr>
        <w:spacing w:after="0" w:line="240" w:lineRule="auto"/>
      </w:pPr>
      <w:r>
        <w:separator/>
      </w:r>
    </w:p>
  </w:footnote>
  <w:footnote w:type="continuationSeparator" w:id="0">
    <w:p w:rsidR="002D4063" w:rsidRDefault="002D4063" w:rsidP="00A2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C432A"/>
    <w:multiLevelType w:val="hybridMultilevel"/>
    <w:tmpl w:val="2D1CF400"/>
    <w:lvl w:ilvl="0" w:tplc="5A6080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930D03"/>
    <w:multiLevelType w:val="hybridMultilevel"/>
    <w:tmpl w:val="DBBECBC8"/>
    <w:lvl w:ilvl="0" w:tplc="CA247F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674B51"/>
    <w:multiLevelType w:val="hybridMultilevel"/>
    <w:tmpl w:val="2D1CF400"/>
    <w:lvl w:ilvl="0" w:tplc="5A6080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5D0FA0"/>
    <w:multiLevelType w:val="hybridMultilevel"/>
    <w:tmpl w:val="39806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B0322"/>
    <w:rsid w:val="00016046"/>
    <w:rsid w:val="00033EBF"/>
    <w:rsid w:val="00047927"/>
    <w:rsid w:val="000615FB"/>
    <w:rsid w:val="00072112"/>
    <w:rsid w:val="00086855"/>
    <w:rsid w:val="000944BD"/>
    <w:rsid w:val="000A04B1"/>
    <w:rsid w:val="000C2DFB"/>
    <w:rsid w:val="000D11F7"/>
    <w:rsid w:val="000F062D"/>
    <w:rsid w:val="000F1D0E"/>
    <w:rsid w:val="00100AAB"/>
    <w:rsid w:val="00105387"/>
    <w:rsid w:val="00113F78"/>
    <w:rsid w:val="0011749A"/>
    <w:rsid w:val="00133B4F"/>
    <w:rsid w:val="001745C5"/>
    <w:rsid w:val="00183A30"/>
    <w:rsid w:val="001841BA"/>
    <w:rsid w:val="0019232B"/>
    <w:rsid w:val="001930FF"/>
    <w:rsid w:val="001A2EB1"/>
    <w:rsid w:val="001A3881"/>
    <w:rsid w:val="001C5C3F"/>
    <w:rsid w:val="001C7519"/>
    <w:rsid w:val="001F159A"/>
    <w:rsid w:val="00204432"/>
    <w:rsid w:val="00211269"/>
    <w:rsid w:val="00260BB3"/>
    <w:rsid w:val="00266EE4"/>
    <w:rsid w:val="002970B6"/>
    <w:rsid w:val="002A003B"/>
    <w:rsid w:val="002B2F36"/>
    <w:rsid w:val="002B39AC"/>
    <w:rsid w:val="002B5610"/>
    <w:rsid w:val="002D4063"/>
    <w:rsid w:val="002F0369"/>
    <w:rsid w:val="00305B42"/>
    <w:rsid w:val="003154B1"/>
    <w:rsid w:val="00326CD4"/>
    <w:rsid w:val="00327E31"/>
    <w:rsid w:val="003760B9"/>
    <w:rsid w:val="00376254"/>
    <w:rsid w:val="00376D74"/>
    <w:rsid w:val="00377E6F"/>
    <w:rsid w:val="00377FC7"/>
    <w:rsid w:val="0038604F"/>
    <w:rsid w:val="003958F3"/>
    <w:rsid w:val="003964BD"/>
    <w:rsid w:val="003C3076"/>
    <w:rsid w:val="003C7744"/>
    <w:rsid w:val="003E6754"/>
    <w:rsid w:val="004057FA"/>
    <w:rsid w:val="0043192F"/>
    <w:rsid w:val="0043757D"/>
    <w:rsid w:val="00466D64"/>
    <w:rsid w:val="00480879"/>
    <w:rsid w:val="00495C88"/>
    <w:rsid w:val="004A3BEF"/>
    <w:rsid w:val="004B1E98"/>
    <w:rsid w:val="004E063C"/>
    <w:rsid w:val="00520496"/>
    <w:rsid w:val="00527899"/>
    <w:rsid w:val="00570D55"/>
    <w:rsid w:val="00590323"/>
    <w:rsid w:val="005929A9"/>
    <w:rsid w:val="00596F5E"/>
    <w:rsid w:val="005B0322"/>
    <w:rsid w:val="005B706E"/>
    <w:rsid w:val="005C480E"/>
    <w:rsid w:val="005D033F"/>
    <w:rsid w:val="005E69AA"/>
    <w:rsid w:val="005F52B6"/>
    <w:rsid w:val="005F6764"/>
    <w:rsid w:val="00640BCA"/>
    <w:rsid w:val="00643387"/>
    <w:rsid w:val="006B6563"/>
    <w:rsid w:val="007056D3"/>
    <w:rsid w:val="00722B8A"/>
    <w:rsid w:val="0076586B"/>
    <w:rsid w:val="007B123A"/>
    <w:rsid w:val="007E2D0A"/>
    <w:rsid w:val="007E4DC5"/>
    <w:rsid w:val="007E725A"/>
    <w:rsid w:val="00800545"/>
    <w:rsid w:val="00813935"/>
    <w:rsid w:val="00832335"/>
    <w:rsid w:val="008341A5"/>
    <w:rsid w:val="00842AE3"/>
    <w:rsid w:val="008659FA"/>
    <w:rsid w:val="008A5C2C"/>
    <w:rsid w:val="008C1E38"/>
    <w:rsid w:val="008D1706"/>
    <w:rsid w:val="009139CD"/>
    <w:rsid w:val="0092368F"/>
    <w:rsid w:val="009417A8"/>
    <w:rsid w:val="009441DC"/>
    <w:rsid w:val="0094513D"/>
    <w:rsid w:val="009527ED"/>
    <w:rsid w:val="009A3BE5"/>
    <w:rsid w:val="009F0FF3"/>
    <w:rsid w:val="009F561C"/>
    <w:rsid w:val="00A20C95"/>
    <w:rsid w:val="00A227F9"/>
    <w:rsid w:val="00A2296B"/>
    <w:rsid w:val="00A44DBB"/>
    <w:rsid w:val="00A55F56"/>
    <w:rsid w:val="00A61B48"/>
    <w:rsid w:val="00A642C5"/>
    <w:rsid w:val="00A828B9"/>
    <w:rsid w:val="00A91E9B"/>
    <w:rsid w:val="00A97610"/>
    <w:rsid w:val="00AA6EAB"/>
    <w:rsid w:val="00AB453F"/>
    <w:rsid w:val="00AB6F7F"/>
    <w:rsid w:val="00AC50DD"/>
    <w:rsid w:val="00AE169F"/>
    <w:rsid w:val="00AF7144"/>
    <w:rsid w:val="00B010A0"/>
    <w:rsid w:val="00B45376"/>
    <w:rsid w:val="00B637EF"/>
    <w:rsid w:val="00B65BBE"/>
    <w:rsid w:val="00B83B20"/>
    <w:rsid w:val="00B84A48"/>
    <w:rsid w:val="00B94E88"/>
    <w:rsid w:val="00BE5C76"/>
    <w:rsid w:val="00C12B4F"/>
    <w:rsid w:val="00C36C3B"/>
    <w:rsid w:val="00C4536D"/>
    <w:rsid w:val="00C506D2"/>
    <w:rsid w:val="00C6117B"/>
    <w:rsid w:val="00C807FB"/>
    <w:rsid w:val="00D00826"/>
    <w:rsid w:val="00D11571"/>
    <w:rsid w:val="00D17D3F"/>
    <w:rsid w:val="00D42919"/>
    <w:rsid w:val="00D4750C"/>
    <w:rsid w:val="00D7108C"/>
    <w:rsid w:val="00DB528E"/>
    <w:rsid w:val="00DB6D30"/>
    <w:rsid w:val="00DE1332"/>
    <w:rsid w:val="00DE44B8"/>
    <w:rsid w:val="00E06168"/>
    <w:rsid w:val="00E9511E"/>
    <w:rsid w:val="00E960CE"/>
    <w:rsid w:val="00EA4187"/>
    <w:rsid w:val="00EB1A54"/>
    <w:rsid w:val="00EB1E98"/>
    <w:rsid w:val="00EB46C1"/>
    <w:rsid w:val="00EE4EA6"/>
    <w:rsid w:val="00F00ABE"/>
    <w:rsid w:val="00F42D85"/>
    <w:rsid w:val="00F46410"/>
    <w:rsid w:val="00F71A96"/>
    <w:rsid w:val="00FD0E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112"/>
    <w:pPr>
      <w:ind w:left="720"/>
      <w:contextualSpacing/>
    </w:pPr>
  </w:style>
  <w:style w:type="paragraph" w:styleId="EndnoteText">
    <w:name w:val="endnote text"/>
    <w:basedOn w:val="Normal"/>
    <w:link w:val="EndnoteTextChar"/>
    <w:uiPriority w:val="99"/>
    <w:semiHidden/>
    <w:unhideWhenUsed/>
    <w:rsid w:val="00A229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96B"/>
    <w:rPr>
      <w:sz w:val="20"/>
      <w:szCs w:val="20"/>
    </w:rPr>
  </w:style>
  <w:style w:type="character" w:styleId="EndnoteReference">
    <w:name w:val="endnote reference"/>
    <w:basedOn w:val="DefaultParagraphFont"/>
    <w:uiPriority w:val="99"/>
    <w:semiHidden/>
    <w:unhideWhenUsed/>
    <w:rsid w:val="00A2296B"/>
    <w:rPr>
      <w:vertAlign w:val="superscript"/>
    </w:rPr>
  </w:style>
  <w:style w:type="paragraph" w:styleId="Header">
    <w:name w:val="header"/>
    <w:basedOn w:val="Normal"/>
    <w:link w:val="HeaderChar"/>
    <w:uiPriority w:val="99"/>
    <w:semiHidden/>
    <w:unhideWhenUsed/>
    <w:rsid w:val="00C12B4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12B4F"/>
  </w:style>
  <w:style w:type="paragraph" w:styleId="Footer">
    <w:name w:val="footer"/>
    <w:basedOn w:val="Normal"/>
    <w:link w:val="FooterChar"/>
    <w:uiPriority w:val="99"/>
    <w:semiHidden/>
    <w:unhideWhenUsed/>
    <w:rsid w:val="00C12B4F"/>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12B4F"/>
  </w:style>
  <w:style w:type="table" w:styleId="TableGrid">
    <w:name w:val="Table Grid"/>
    <w:basedOn w:val="TableNormal"/>
    <w:uiPriority w:val="59"/>
    <w:rsid w:val="00A22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B082-2001-4DEE-9FD2-135AA792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mhussain</dc:creator>
  <cp:lastModifiedBy>suuser</cp:lastModifiedBy>
  <cp:revision>2</cp:revision>
  <dcterms:created xsi:type="dcterms:W3CDTF">2013-04-24T22:49:00Z</dcterms:created>
  <dcterms:modified xsi:type="dcterms:W3CDTF">2013-04-24T22:49:00Z</dcterms:modified>
</cp:coreProperties>
</file>