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BC" w:rsidRPr="002D1F30" w:rsidRDefault="003559E4" w:rsidP="007B4747">
      <w:pPr>
        <w:pStyle w:val="ListParagraph"/>
        <w:numPr>
          <w:ilvl w:val="0"/>
          <w:numId w:val="3"/>
        </w:numPr>
        <w:rPr>
          <w:rFonts w:ascii="Times New Roman" w:hAnsi="Times New Roman" w:cs="Times New Roman"/>
          <w:b/>
          <w:sz w:val="24"/>
          <w:szCs w:val="24"/>
        </w:rPr>
      </w:pPr>
      <w:r w:rsidRPr="002D1F30">
        <w:rPr>
          <w:rFonts w:ascii="Times New Roman" w:hAnsi="Times New Roman" w:cs="Times New Roman"/>
          <w:b/>
          <w:sz w:val="24"/>
          <w:szCs w:val="24"/>
        </w:rPr>
        <w:t>Tanım</w:t>
      </w:r>
    </w:p>
    <w:p w:rsidR="008B43BC" w:rsidRPr="00190BCD" w:rsidRDefault="00190BCD" w:rsidP="008B43BC">
      <w:pPr>
        <w:rPr>
          <w:rFonts w:ascii="Times New Roman" w:hAnsi="Times New Roman" w:cs="Times New Roman"/>
          <w:sz w:val="24"/>
          <w:szCs w:val="24"/>
        </w:rPr>
      </w:pPr>
      <w:r>
        <w:rPr>
          <w:rFonts w:ascii="Times New Roman" w:hAnsi="Times New Roman" w:cs="Times New Roman"/>
          <w:sz w:val="24"/>
          <w:szCs w:val="24"/>
        </w:rPr>
        <w:t>TÜSAK</w:t>
      </w:r>
      <w:r w:rsidR="008B43BC" w:rsidRPr="00190BCD">
        <w:rPr>
          <w:rFonts w:ascii="Times New Roman" w:hAnsi="Times New Roman" w:cs="Times New Roman"/>
          <w:sz w:val="24"/>
          <w:szCs w:val="24"/>
        </w:rPr>
        <w:t xml:space="preserve"> yasa tasarıs</w:t>
      </w:r>
      <w:r>
        <w:rPr>
          <w:rFonts w:ascii="Times New Roman" w:hAnsi="Times New Roman" w:cs="Times New Roman"/>
          <w:sz w:val="24"/>
          <w:szCs w:val="24"/>
        </w:rPr>
        <w:t>ının kabul edilmesi durumunda  T</w:t>
      </w:r>
      <w:r w:rsidR="008B43BC" w:rsidRPr="00190BCD">
        <w:rPr>
          <w:rFonts w:ascii="Times New Roman" w:hAnsi="Times New Roman" w:cs="Times New Roman"/>
          <w:sz w:val="24"/>
          <w:szCs w:val="24"/>
        </w:rPr>
        <w:t>ürkiye</w:t>
      </w:r>
      <w:r>
        <w:rPr>
          <w:rFonts w:ascii="Times New Roman" w:hAnsi="Times New Roman" w:cs="Times New Roman"/>
          <w:sz w:val="24"/>
          <w:szCs w:val="24"/>
        </w:rPr>
        <w:t>’</w:t>
      </w:r>
      <w:r w:rsidR="008B43BC" w:rsidRPr="00190BCD">
        <w:rPr>
          <w:rFonts w:ascii="Times New Roman" w:hAnsi="Times New Roman" w:cs="Times New Roman"/>
          <w:sz w:val="24"/>
          <w:szCs w:val="24"/>
        </w:rPr>
        <w:t>de sanat alanında gözlemlenmesi muhtemel sonuçları incelemeyi amaçlıyoruz .</w:t>
      </w:r>
    </w:p>
    <w:p w:rsidR="007B4747" w:rsidRPr="002D1F30" w:rsidRDefault="007B4747" w:rsidP="007B4747">
      <w:pPr>
        <w:pStyle w:val="ListParagraph"/>
        <w:numPr>
          <w:ilvl w:val="0"/>
          <w:numId w:val="3"/>
        </w:numPr>
        <w:rPr>
          <w:rFonts w:ascii="Times New Roman" w:hAnsi="Times New Roman" w:cs="Times New Roman"/>
          <w:b/>
          <w:sz w:val="24"/>
          <w:szCs w:val="24"/>
        </w:rPr>
      </w:pPr>
      <w:r w:rsidRPr="002D1F30">
        <w:rPr>
          <w:rFonts w:ascii="Times New Roman" w:hAnsi="Times New Roman" w:cs="Times New Roman"/>
          <w:b/>
          <w:sz w:val="24"/>
          <w:szCs w:val="24"/>
        </w:rPr>
        <w:t>İçerik</w:t>
      </w:r>
    </w:p>
    <w:p w:rsidR="003559E4" w:rsidRPr="00190BCD" w:rsidRDefault="008B43BC" w:rsidP="008B43BC">
      <w:pPr>
        <w:rPr>
          <w:rFonts w:ascii="Times New Roman" w:hAnsi="Times New Roman" w:cs="Times New Roman"/>
          <w:sz w:val="24"/>
          <w:szCs w:val="24"/>
        </w:rPr>
      </w:pPr>
      <w:r w:rsidRPr="00190BCD">
        <w:rPr>
          <w:rFonts w:ascii="Times New Roman" w:hAnsi="Times New Roman" w:cs="Times New Roman"/>
          <w:sz w:val="24"/>
          <w:szCs w:val="24"/>
        </w:rPr>
        <w:t>Bu incelemeyi yapmak üzere, TÜSAK’ın vadettiği Sanat Konseyinin yurtdışındaki örnekleriyle karş</w:t>
      </w:r>
      <w:r w:rsidR="003559E4" w:rsidRPr="00190BCD">
        <w:rPr>
          <w:rFonts w:ascii="Times New Roman" w:hAnsi="Times New Roman" w:cs="Times New Roman"/>
          <w:sz w:val="24"/>
          <w:szCs w:val="24"/>
        </w:rPr>
        <w:t>ılaştırmayı</w:t>
      </w:r>
      <w:r w:rsidRPr="00190BCD">
        <w:rPr>
          <w:rFonts w:ascii="Times New Roman" w:hAnsi="Times New Roman" w:cs="Times New Roman"/>
          <w:sz w:val="24"/>
          <w:szCs w:val="24"/>
        </w:rPr>
        <w:t xml:space="preserve"> ve bu konseylerin sanatın ne yönde </w:t>
      </w:r>
      <w:r w:rsidR="003559E4" w:rsidRPr="00190BCD">
        <w:rPr>
          <w:rFonts w:ascii="Times New Roman" w:hAnsi="Times New Roman" w:cs="Times New Roman"/>
          <w:sz w:val="24"/>
          <w:szCs w:val="24"/>
        </w:rPr>
        <w:t>etkilediğine ve devleti sanatın neresinde konumlandırdığını tespit etmeyi planlıyoruz.</w:t>
      </w:r>
    </w:p>
    <w:p w:rsidR="008B43BC" w:rsidRPr="00190BCD" w:rsidRDefault="008B43BC" w:rsidP="008B43BC">
      <w:pPr>
        <w:rPr>
          <w:rFonts w:ascii="Times New Roman" w:hAnsi="Times New Roman" w:cs="Times New Roman"/>
          <w:sz w:val="24"/>
          <w:szCs w:val="24"/>
        </w:rPr>
      </w:pPr>
      <w:r w:rsidRPr="00190BCD">
        <w:rPr>
          <w:rFonts w:ascii="Times New Roman" w:hAnsi="Times New Roman" w:cs="Times New Roman"/>
          <w:sz w:val="24"/>
          <w:szCs w:val="24"/>
        </w:rPr>
        <w:t xml:space="preserve">Sanata karşı bağımsız tavrıyla bilinen </w:t>
      </w:r>
      <w:r w:rsidR="003559E4" w:rsidRPr="00190BCD">
        <w:rPr>
          <w:rFonts w:ascii="Times New Roman" w:hAnsi="Times New Roman" w:cs="Times New Roman"/>
          <w:sz w:val="24"/>
          <w:szCs w:val="24"/>
        </w:rPr>
        <w:t xml:space="preserve">ve göreceli olarak sanata </w:t>
      </w:r>
      <w:r w:rsidR="003D3C87">
        <w:rPr>
          <w:rFonts w:ascii="Times New Roman" w:hAnsi="Times New Roman" w:cs="Times New Roman"/>
          <w:sz w:val="24"/>
          <w:szCs w:val="24"/>
        </w:rPr>
        <w:t xml:space="preserve">daha </w:t>
      </w:r>
      <w:r w:rsidR="003559E4" w:rsidRPr="00190BCD">
        <w:rPr>
          <w:rFonts w:ascii="Times New Roman" w:hAnsi="Times New Roman" w:cs="Times New Roman"/>
          <w:sz w:val="24"/>
          <w:szCs w:val="24"/>
        </w:rPr>
        <w:t xml:space="preserve">fazla miktarda </w:t>
      </w:r>
      <w:r w:rsidR="00D21175" w:rsidRPr="00190BCD">
        <w:rPr>
          <w:rFonts w:ascii="Times New Roman" w:hAnsi="Times New Roman" w:cs="Times New Roman"/>
          <w:sz w:val="24"/>
          <w:szCs w:val="24"/>
        </w:rPr>
        <w:t>bütçe</w:t>
      </w:r>
      <w:r w:rsidR="003559E4" w:rsidRPr="00190BCD">
        <w:rPr>
          <w:rFonts w:ascii="Times New Roman" w:hAnsi="Times New Roman" w:cs="Times New Roman"/>
          <w:sz w:val="24"/>
          <w:szCs w:val="24"/>
        </w:rPr>
        <w:t xml:space="preserve"> ayıran İsveç ve Almanya’yı Türkiye’yle</w:t>
      </w:r>
      <w:r w:rsidR="00D21175" w:rsidRPr="00190BCD">
        <w:rPr>
          <w:rFonts w:ascii="Times New Roman" w:hAnsi="Times New Roman" w:cs="Times New Roman"/>
          <w:sz w:val="24"/>
          <w:szCs w:val="24"/>
        </w:rPr>
        <w:t xml:space="preserve"> sanat alanında</w:t>
      </w:r>
      <w:r w:rsidR="003559E4" w:rsidRPr="00190BCD">
        <w:rPr>
          <w:rFonts w:ascii="Times New Roman" w:hAnsi="Times New Roman" w:cs="Times New Roman"/>
          <w:sz w:val="24"/>
          <w:szCs w:val="24"/>
        </w:rPr>
        <w:t xml:space="preserve"> karşılaştırmaya uygun bulduk.</w:t>
      </w:r>
    </w:p>
    <w:p w:rsidR="009362D7" w:rsidRPr="00190BCD" w:rsidRDefault="003559E4" w:rsidP="009362D7">
      <w:pPr>
        <w:rPr>
          <w:rFonts w:ascii="Times New Roman" w:hAnsi="Times New Roman" w:cs="Times New Roman"/>
          <w:sz w:val="24"/>
          <w:szCs w:val="24"/>
        </w:rPr>
      </w:pPr>
      <w:r w:rsidRPr="00190BCD">
        <w:rPr>
          <w:rFonts w:ascii="Times New Roman" w:hAnsi="Times New Roman" w:cs="Times New Roman"/>
          <w:sz w:val="24"/>
          <w:szCs w:val="24"/>
        </w:rPr>
        <w:t>Y</w:t>
      </w:r>
      <w:r w:rsidR="009362D7" w:rsidRPr="00190BCD">
        <w:rPr>
          <w:rFonts w:ascii="Times New Roman" w:hAnsi="Times New Roman" w:cs="Times New Roman"/>
          <w:sz w:val="24"/>
          <w:szCs w:val="24"/>
        </w:rPr>
        <w:t>apacağımız mülakatlardan ve örnek olarak inceleyeceğimiz sanat konseylerinin değerlendirilmesi sonucu dev</w:t>
      </w:r>
      <w:r w:rsidRPr="00190BCD">
        <w:rPr>
          <w:rFonts w:ascii="Times New Roman" w:hAnsi="Times New Roman" w:cs="Times New Roman"/>
          <w:sz w:val="24"/>
          <w:szCs w:val="24"/>
        </w:rPr>
        <w:t>let sanat ilişkisini masaya yatırmayı ve sansürü, devletlerin sanat politikalarını araştıran akademisyenlerimizin de konuyla ilgili görüşlerini aldıktan sonra sanatın desteklenmesi için konseylerin nasıl bir tutum sergilemeleri gerektiğini tespit edeceğiz  ve bu konseyler</w:t>
      </w:r>
      <w:r w:rsidR="009362D7" w:rsidRPr="00190BCD">
        <w:rPr>
          <w:rFonts w:ascii="Times New Roman" w:hAnsi="Times New Roman" w:cs="Times New Roman"/>
          <w:sz w:val="24"/>
          <w:szCs w:val="24"/>
        </w:rPr>
        <w:t>i</w:t>
      </w:r>
      <w:r w:rsidRPr="00190BCD">
        <w:rPr>
          <w:rFonts w:ascii="Times New Roman" w:hAnsi="Times New Roman" w:cs="Times New Roman"/>
          <w:sz w:val="24"/>
          <w:szCs w:val="24"/>
        </w:rPr>
        <w:t>n sanatı geliştirmekte ideal yapı</w:t>
      </w:r>
      <w:r w:rsidR="009362D7" w:rsidRPr="00190BCD">
        <w:rPr>
          <w:rFonts w:ascii="Times New Roman" w:hAnsi="Times New Roman" w:cs="Times New Roman"/>
          <w:sz w:val="24"/>
          <w:szCs w:val="24"/>
        </w:rPr>
        <w:t xml:space="preserve"> olup olamayacağını gözlemleyeceğiz.</w:t>
      </w:r>
    </w:p>
    <w:p w:rsidR="008B43BC" w:rsidRPr="002D1F30" w:rsidRDefault="007B4747" w:rsidP="008B43BC">
      <w:pPr>
        <w:rPr>
          <w:rFonts w:ascii="Times New Roman" w:hAnsi="Times New Roman" w:cs="Times New Roman"/>
          <w:b/>
          <w:sz w:val="24"/>
          <w:szCs w:val="24"/>
        </w:rPr>
      </w:pPr>
      <w:r w:rsidRPr="002D1F30">
        <w:rPr>
          <w:rFonts w:ascii="Times New Roman" w:hAnsi="Times New Roman" w:cs="Times New Roman"/>
          <w:b/>
          <w:sz w:val="24"/>
          <w:szCs w:val="24"/>
        </w:rPr>
        <w:t>3</w:t>
      </w:r>
      <w:r w:rsidR="00D069A0" w:rsidRPr="002D1F30">
        <w:rPr>
          <w:rFonts w:ascii="Times New Roman" w:hAnsi="Times New Roman" w:cs="Times New Roman"/>
          <w:b/>
          <w:sz w:val="24"/>
          <w:szCs w:val="24"/>
        </w:rPr>
        <w:t>) Mevcut Durum ve Sorunsallar</w:t>
      </w:r>
    </w:p>
    <w:p w:rsidR="007B4747" w:rsidRPr="00190BCD" w:rsidRDefault="007E2F51">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Geçmişinde sanatçıya verilen sürgün ve hapis cezaları, kitap yakımı; yakın tarihinde sanatçıya yöneltilen sözlü hakaret ve tehditler, heykel yıkımı olan Türkiye’de sanatın desteklenmekten çok kösteklendiğini söylememiz mümkün olabilir. Çoğu zaman muhalif bir tutum sergileyen, belki de sadece ifade özgürlüğünden doya doya faydalanmak isteyen sanatın Türkiye’de çoğu hükümet tatafından düşman müamelesi gördüğü bir gerçek. Sanatın desteklenmesi ve özgürleştirilmesi konusunda bu zamana kadar büyük adımlar atılmamışken belki de geri geri gidilmişken AKP hükümeti </w:t>
      </w:r>
      <w:r w:rsidR="00B94E70">
        <w:rPr>
          <w:rFonts w:ascii="Times New Roman" w:hAnsi="Times New Roman" w:cs="Times New Roman"/>
          <w:color w:val="000000"/>
          <w:sz w:val="24"/>
          <w:szCs w:val="24"/>
          <w:shd w:val="clear" w:color="auto" w:fill="FFFFFF"/>
        </w:rPr>
        <w:t xml:space="preserve">sanatçıyı desteklemek ve sanata ayrılan bütçeyi arttırmak amacıyla bir yasa tasarısını gündeme getirdi. </w:t>
      </w:r>
      <w:r w:rsidR="00A267AD" w:rsidRPr="00190BCD">
        <w:rPr>
          <w:rFonts w:ascii="Times New Roman" w:hAnsi="Times New Roman" w:cs="Times New Roman"/>
          <w:color w:val="000000"/>
          <w:sz w:val="24"/>
          <w:szCs w:val="24"/>
          <w:shd w:val="clear" w:color="auto" w:fill="FFFFFF"/>
        </w:rPr>
        <w:t>Bakanlığın hazırladığı “Türkiye Sanat Kurumu ile Sanatın Desteklenmesi Hakkında Kanun Tasarısı Taslağı” başlıklı çalışma, büyük tepkiyle karşılaştı ve devletin sanata uyguladığı baskıyı tekrar tartışmaya açtı.</w:t>
      </w:r>
      <w:r w:rsidR="0032004F" w:rsidRPr="00190BCD">
        <w:rPr>
          <w:rFonts w:ascii="Times New Roman" w:hAnsi="Times New Roman" w:cs="Times New Roman"/>
          <w:color w:val="000000"/>
          <w:sz w:val="24"/>
          <w:szCs w:val="24"/>
          <w:shd w:val="clear" w:color="auto" w:fill="FFFFFF"/>
        </w:rPr>
        <w:t xml:space="preserve"> </w:t>
      </w:r>
      <w:r w:rsidR="00D6442D" w:rsidRPr="00190BCD">
        <w:rPr>
          <w:rStyle w:val="large"/>
          <w:rFonts w:ascii="Times New Roman" w:hAnsi="Times New Roman" w:cs="Times New Roman"/>
          <w:color w:val="000000"/>
          <w:sz w:val="24"/>
          <w:szCs w:val="24"/>
          <w:shd w:val="clear" w:color="auto" w:fill="FFFFFF"/>
        </w:rPr>
        <w:t xml:space="preserve">Söz konusu tasarının doğuracağı sonuçlar konusunda genel algı ilk olarak </w:t>
      </w:r>
      <w:r w:rsidR="00BC5F6D" w:rsidRPr="00190BCD">
        <w:rPr>
          <w:rStyle w:val="large"/>
          <w:rFonts w:ascii="Times New Roman" w:hAnsi="Times New Roman" w:cs="Times New Roman"/>
          <w:color w:val="000000"/>
          <w:sz w:val="24"/>
          <w:szCs w:val="24"/>
          <w:shd w:val="clear" w:color="auto" w:fill="FFFFFF"/>
        </w:rPr>
        <w:t xml:space="preserve"> Kültür Bakanlığı bünyesindeki üç genel müdürlüğü</w:t>
      </w:r>
      <w:r w:rsidR="00D6442D" w:rsidRPr="00190BCD">
        <w:rPr>
          <w:rStyle w:val="large"/>
          <w:rFonts w:ascii="Times New Roman" w:hAnsi="Times New Roman" w:cs="Times New Roman"/>
          <w:color w:val="000000"/>
          <w:sz w:val="24"/>
          <w:szCs w:val="24"/>
          <w:shd w:val="clear" w:color="auto" w:fill="FFFFFF"/>
        </w:rPr>
        <w:t>n</w:t>
      </w:r>
      <w:r w:rsidR="00BC5F6D" w:rsidRPr="00190BCD">
        <w:rPr>
          <w:rStyle w:val="large"/>
          <w:rFonts w:ascii="Times New Roman" w:hAnsi="Times New Roman" w:cs="Times New Roman"/>
          <w:color w:val="000000"/>
          <w:sz w:val="24"/>
          <w:szCs w:val="24"/>
          <w:shd w:val="clear" w:color="auto" w:fill="FFFFFF"/>
        </w:rPr>
        <w:t xml:space="preserve"> (Devlet Opera ve Balesi Genel Müdürlüğü, Devlet Tiyatroları Genel Müdürlüğü ve orkestraların bağlı olduğu Güzel Sanatlar Genel</w:t>
      </w:r>
      <w:r w:rsidR="00D6442D" w:rsidRPr="00190BCD">
        <w:rPr>
          <w:rStyle w:val="large"/>
          <w:rFonts w:ascii="Times New Roman" w:hAnsi="Times New Roman" w:cs="Times New Roman"/>
          <w:color w:val="000000"/>
          <w:sz w:val="24"/>
          <w:szCs w:val="24"/>
          <w:shd w:val="clear" w:color="auto" w:fill="FFFFFF"/>
        </w:rPr>
        <w:t xml:space="preserve"> Müdürlüğü) feshedilmesi yönünde.</w:t>
      </w:r>
      <w:r w:rsidR="00BC5F6D" w:rsidRPr="00190BCD">
        <w:rPr>
          <w:rStyle w:val="large"/>
          <w:rFonts w:ascii="Times New Roman" w:hAnsi="Times New Roman" w:cs="Times New Roman"/>
          <w:color w:val="000000"/>
          <w:sz w:val="24"/>
          <w:szCs w:val="24"/>
          <w:shd w:val="clear" w:color="auto" w:fill="FFFFFF"/>
        </w:rPr>
        <w:t xml:space="preserve"> </w:t>
      </w:r>
      <w:r w:rsidR="00D6442D" w:rsidRPr="00190BCD">
        <w:rPr>
          <w:rStyle w:val="large"/>
          <w:rFonts w:ascii="Times New Roman" w:hAnsi="Times New Roman" w:cs="Times New Roman"/>
          <w:color w:val="000000"/>
          <w:sz w:val="24"/>
          <w:szCs w:val="24"/>
          <w:shd w:val="clear" w:color="auto" w:fill="FFFFFF"/>
        </w:rPr>
        <w:t>Ayrıca</w:t>
      </w:r>
      <w:r w:rsidR="00BC5F6D" w:rsidRPr="00190BCD">
        <w:rPr>
          <w:rStyle w:val="large"/>
          <w:rFonts w:ascii="Times New Roman" w:hAnsi="Times New Roman" w:cs="Times New Roman"/>
          <w:color w:val="000000"/>
          <w:sz w:val="24"/>
          <w:szCs w:val="24"/>
          <w:shd w:val="clear" w:color="auto" w:fill="FFFFFF"/>
        </w:rPr>
        <w:t xml:space="preserve">, Devlet Tiyatrosu Kanunu ile Devlet Opera ve Balesi Genel Müdürlüğü Kuruluş </w:t>
      </w:r>
      <w:r w:rsidR="00D6442D" w:rsidRPr="00190BCD">
        <w:rPr>
          <w:rStyle w:val="large"/>
          <w:rFonts w:ascii="Times New Roman" w:hAnsi="Times New Roman" w:cs="Times New Roman"/>
          <w:color w:val="000000"/>
          <w:sz w:val="24"/>
          <w:szCs w:val="24"/>
          <w:shd w:val="clear" w:color="auto" w:fill="FFFFFF"/>
        </w:rPr>
        <w:t>Kanunu’nu yürürlükten kaldırılmas</w:t>
      </w:r>
      <w:r w:rsidR="00A267AD" w:rsidRPr="00190BCD">
        <w:rPr>
          <w:rStyle w:val="large"/>
          <w:rFonts w:ascii="Times New Roman" w:hAnsi="Times New Roman" w:cs="Times New Roman"/>
          <w:color w:val="000000"/>
          <w:sz w:val="24"/>
          <w:szCs w:val="24"/>
          <w:shd w:val="clear" w:color="auto" w:fill="FFFFFF"/>
        </w:rPr>
        <w:t>ı söz konusu.</w:t>
      </w:r>
      <w:r w:rsidR="00A267AD" w:rsidRPr="00190BCD">
        <w:rPr>
          <w:rFonts w:ascii="Times New Roman" w:hAnsi="Times New Roman" w:cs="Times New Roman"/>
          <w:color w:val="000000"/>
          <w:sz w:val="24"/>
          <w:szCs w:val="24"/>
        </w:rPr>
        <w:t xml:space="preserve"> Bu kurumların yerine </w:t>
      </w:r>
      <w:r w:rsidR="00BC5F6D" w:rsidRPr="00190BCD">
        <w:rPr>
          <w:rStyle w:val="large"/>
          <w:rFonts w:ascii="Times New Roman" w:hAnsi="Times New Roman" w:cs="Times New Roman"/>
          <w:color w:val="000000"/>
          <w:sz w:val="24"/>
          <w:szCs w:val="24"/>
          <w:shd w:val="clear" w:color="auto" w:fill="FFFFFF"/>
        </w:rPr>
        <w:t>Kültür ve Turizm Bakanlığı’na bağlı Türkiye</w:t>
      </w:r>
      <w:r w:rsidR="00A267AD" w:rsidRPr="00190BCD">
        <w:rPr>
          <w:rStyle w:val="large"/>
          <w:rFonts w:ascii="Times New Roman" w:hAnsi="Times New Roman" w:cs="Times New Roman"/>
          <w:color w:val="000000"/>
          <w:sz w:val="24"/>
          <w:szCs w:val="24"/>
          <w:shd w:val="clear" w:color="auto" w:fill="FFFFFF"/>
        </w:rPr>
        <w:t xml:space="preserve"> Sanat Kurumu (TÜSAK) kurulması öneriliyor.</w:t>
      </w:r>
      <w:r w:rsidR="00BC5F6D" w:rsidRPr="00190BCD">
        <w:rPr>
          <w:rStyle w:val="large"/>
          <w:rFonts w:ascii="Times New Roman" w:hAnsi="Times New Roman" w:cs="Times New Roman"/>
          <w:color w:val="000000"/>
          <w:sz w:val="24"/>
          <w:szCs w:val="24"/>
          <w:shd w:val="clear" w:color="auto" w:fill="FFFFFF"/>
        </w:rPr>
        <w:t xml:space="preserve"> Kurumun idari ve mali özerkliğe sahip olduğu belirtil</w:t>
      </w:r>
      <w:r w:rsidR="00A267AD" w:rsidRPr="00190BCD">
        <w:rPr>
          <w:rStyle w:val="large"/>
          <w:rFonts w:ascii="Times New Roman" w:hAnsi="Times New Roman" w:cs="Times New Roman"/>
          <w:color w:val="000000"/>
          <w:sz w:val="24"/>
          <w:szCs w:val="24"/>
          <w:shd w:val="clear" w:color="auto" w:fill="FFFFFF"/>
        </w:rPr>
        <w:t>se de k</w:t>
      </w:r>
      <w:r w:rsidR="00BC5F6D" w:rsidRPr="00190BCD">
        <w:rPr>
          <w:rStyle w:val="large"/>
          <w:rFonts w:ascii="Times New Roman" w:hAnsi="Times New Roman" w:cs="Times New Roman"/>
          <w:color w:val="000000"/>
          <w:sz w:val="24"/>
          <w:szCs w:val="24"/>
          <w:shd w:val="clear" w:color="auto" w:fill="FFFFFF"/>
        </w:rPr>
        <w:t>urumun karar organı</w:t>
      </w:r>
      <w:r w:rsidR="00A267AD" w:rsidRPr="00190BCD">
        <w:rPr>
          <w:rStyle w:val="large"/>
          <w:rFonts w:ascii="Times New Roman" w:hAnsi="Times New Roman" w:cs="Times New Roman"/>
          <w:color w:val="000000"/>
          <w:sz w:val="24"/>
          <w:szCs w:val="24"/>
          <w:shd w:val="clear" w:color="auto" w:fill="FFFFFF"/>
        </w:rPr>
        <w:t xml:space="preserve"> olan on bir kişilik Türkiye Sanat Kurulu’nun üyelerinin  Bakanlar Kurulu tarafından atanması şüpheleri de beraberinde getiriyor. Bunun dışında TÜSAK’ın kurulumundaki asıl amacın sanata ayrılan bütçenin ve desteğin artırılması diye belirtilirken destek miktarı </w:t>
      </w:r>
      <w:r w:rsidR="00497484" w:rsidRPr="00190BCD">
        <w:rPr>
          <w:rStyle w:val="large"/>
          <w:rFonts w:ascii="Times New Roman" w:hAnsi="Times New Roman" w:cs="Times New Roman"/>
          <w:color w:val="000000"/>
          <w:sz w:val="24"/>
          <w:szCs w:val="24"/>
          <w:shd w:val="clear" w:color="auto" w:fill="FFFFFF"/>
        </w:rPr>
        <w:t>proje giderlerinin en fazla yüzde ellisiyle sınırlandırılıyor. Öte yandan başbakanın istediği projeye doğrudan para transfer edebileceği iddia ediliyor.</w:t>
      </w:r>
      <w:r w:rsidR="00497484" w:rsidRPr="00190BCD">
        <w:rPr>
          <w:rStyle w:val="apple-converted-space"/>
          <w:rFonts w:ascii="Times New Roman" w:hAnsi="Times New Roman" w:cs="Times New Roman"/>
          <w:color w:val="000000"/>
          <w:sz w:val="24"/>
          <w:szCs w:val="24"/>
          <w:shd w:val="clear" w:color="auto" w:fill="FFFFFF"/>
        </w:rPr>
        <w:t> Sanatçılara gelince, onların Kültür ve Turizm Bakanlığı’na bağlanacağı ve erken emeklilik konusunda teşvik edilecekleri</w:t>
      </w:r>
      <w:r w:rsidR="00B94E70">
        <w:rPr>
          <w:rStyle w:val="apple-converted-space"/>
          <w:rFonts w:ascii="Times New Roman" w:hAnsi="Times New Roman" w:cs="Times New Roman"/>
          <w:color w:val="000000"/>
          <w:sz w:val="24"/>
          <w:szCs w:val="24"/>
          <w:shd w:val="clear" w:color="auto" w:fill="FFFFFF"/>
        </w:rPr>
        <w:t xml:space="preserve"> yönünde tartışmalar da mevcut. </w:t>
      </w:r>
      <w:r>
        <w:rPr>
          <w:rStyle w:val="apple-converted-space"/>
          <w:rFonts w:ascii="Times New Roman" w:hAnsi="Times New Roman" w:cs="Times New Roman"/>
          <w:color w:val="000000"/>
          <w:sz w:val="24"/>
          <w:szCs w:val="24"/>
          <w:shd w:val="clear" w:color="auto" w:fill="FFFFFF"/>
        </w:rPr>
        <w:lastRenderedPageBreak/>
        <w:t>Bütün bu tartışmalar bu kurulun Türkiy</w:t>
      </w:r>
      <w:r w:rsidR="003D3C87">
        <w:rPr>
          <w:rStyle w:val="apple-converted-space"/>
          <w:rFonts w:ascii="Times New Roman" w:hAnsi="Times New Roman" w:cs="Times New Roman"/>
          <w:color w:val="000000"/>
          <w:sz w:val="24"/>
          <w:szCs w:val="24"/>
          <w:shd w:val="clear" w:color="auto" w:fill="FFFFFF"/>
        </w:rPr>
        <w:t>e</w:t>
      </w:r>
      <w:r>
        <w:rPr>
          <w:rStyle w:val="apple-converted-space"/>
          <w:rFonts w:ascii="Times New Roman" w:hAnsi="Times New Roman" w:cs="Times New Roman"/>
          <w:color w:val="000000"/>
          <w:sz w:val="24"/>
          <w:szCs w:val="24"/>
          <w:shd w:val="clear" w:color="auto" w:fill="FFFFFF"/>
        </w:rPr>
        <w:t>’deki sanat üzerindeki etkisinin ne olacağı hakkında düşündürtüyor ve tasarının “iyi niyet”ini sorgulatıyor.</w:t>
      </w:r>
    </w:p>
    <w:p w:rsidR="007B4747" w:rsidRDefault="007B4747" w:rsidP="00190BCD">
      <w:pPr>
        <w:pStyle w:val="ListParagraph"/>
        <w:numPr>
          <w:ilvl w:val="0"/>
          <w:numId w:val="5"/>
        </w:numPr>
        <w:rPr>
          <w:rStyle w:val="large"/>
          <w:rFonts w:ascii="Times New Roman" w:hAnsi="Times New Roman" w:cs="Times New Roman"/>
          <w:b/>
          <w:color w:val="000000"/>
          <w:sz w:val="24"/>
          <w:szCs w:val="24"/>
          <w:shd w:val="clear" w:color="auto" w:fill="FFFFFF"/>
        </w:rPr>
      </w:pPr>
      <w:r w:rsidRPr="002D1F30">
        <w:rPr>
          <w:rStyle w:val="large"/>
          <w:rFonts w:ascii="Times New Roman" w:hAnsi="Times New Roman" w:cs="Times New Roman"/>
          <w:b/>
          <w:color w:val="000000"/>
          <w:sz w:val="24"/>
          <w:szCs w:val="24"/>
          <w:shd w:val="clear" w:color="auto" w:fill="FFFFFF"/>
        </w:rPr>
        <w:t>Uygulama Planı</w:t>
      </w:r>
    </w:p>
    <w:p w:rsidR="002D1F30" w:rsidRPr="002D1F30" w:rsidRDefault="002D1F30" w:rsidP="002D1F30">
      <w:pPr>
        <w:pStyle w:val="ListParagraph"/>
        <w:rPr>
          <w:rStyle w:val="large"/>
          <w:rFonts w:ascii="Times New Roman" w:hAnsi="Times New Roman" w:cs="Times New Roman"/>
          <w:b/>
          <w:color w:val="000000"/>
          <w:sz w:val="24"/>
          <w:szCs w:val="24"/>
          <w:shd w:val="clear" w:color="auto" w:fill="FFFFFF"/>
        </w:rPr>
      </w:pPr>
    </w:p>
    <w:p w:rsidR="007B4747" w:rsidRPr="002D1F30" w:rsidRDefault="007B4747" w:rsidP="004E5456">
      <w:pPr>
        <w:pStyle w:val="ListParagraph"/>
        <w:numPr>
          <w:ilvl w:val="0"/>
          <w:numId w:val="4"/>
        </w:numPr>
        <w:rPr>
          <w:rStyle w:val="large"/>
          <w:rFonts w:ascii="Times New Roman" w:hAnsi="Times New Roman" w:cs="Times New Roman"/>
          <w:b/>
          <w:color w:val="000000"/>
          <w:sz w:val="24"/>
          <w:szCs w:val="24"/>
          <w:shd w:val="clear" w:color="auto" w:fill="FFFFFF"/>
        </w:rPr>
      </w:pPr>
      <w:r w:rsidRPr="002D1F30">
        <w:rPr>
          <w:rStyle w:val="large"/>
          <w:rFonts w:ascii="Times New Roman" w:hAnsi="Times New Roman" w:cs="Times New Roman"/>
          <w:b/>
          <w:color w:val="000000"/>
          <w:sz w:val="24"/>
          <w:szCs w:val="24"/>
          <w:shd w:val="clear" w:color="auto" w:fill="FFFFFF"/>
        </w:rPr>
        <w:t>Ön Çalışma</w:t>
      </w:r>
    </w:p>
    <w:p w:rsidR="007B4747" w:rsidRPr="00190BCD" w:rsidRDefault="007B4747" w:rsidP="007B4747">
      <w:pPr>
        <w:pStyle w:val="ListParagraph"/>
        <w:numPr>
          <w:ilvl w:val="0"/>
          <w:numId w:val="2"/>
        </w:numPr>
        <w:rPr>
          <w:rStyle w:val="large"/>
          <w:rFonts w:ascii="Times New Roman" w:hAnsi="Times New Roman" w:cs="Times New Roman"/>
          <w:color w:val="000000"/>
          <w:sz w:val="24"/>
          <w:szCs w:val="24"/>
          <w:shd w:val="clear" w:color="auto" w:fill="FFFFFF"/>
        </w:rPr>
      </w:pPr>
      <w:r w:rsidRPr="00190BCD">
        <w:rPr>
          <w:rStyle w:val="large"/>
          <w:rFonts w:ascii="Times New Roman" w:hAnsi="Times New Roman" w:cs="Times New Roman"/>
          <w:color w:val="000000"/>
          <w:sz w:val="24"/>
          <w:szCs w:val="24"/>
          <w:shd w:val="clear" w:color="auto" w:fill="FFFFFF"/>
        </w:rPr>
        <w:t>TÜSAK yasa tasarısının ayrıntılı incelemesi</w:t>
      </w:r>
    </w:p>
    <w:p w:rsidR="007B4747" w:rsidRPr="00190BCD" w:rsidRDefault="007B4747" w:rsidP="007B4747">
      <w:pPr>
        <w:pStyle w:val="ListParagraph"/>
        <w:numPr>
          <w:ilvl w:val="0"/>
          <w:numId w:val="2"/>
        </w:numPr>
        <w:rPr>
          <w:rStyle w:val="large"/>
          <w:rFonts w:ascii="Times New Roman" w:hAnsi="Times New Roman" w:cs="Times New Roman"/>
          <w:color w:val="000000"/>
          <w:sz w:val="24"/>
          <w:szCs w:val="24"/>
          <w:shd w:val="clear" w:color="auto" w:fill="FFFFFF"/>
        </w:rPr>
      </w:pPr>
      <w:r w:rsidRPr="00190BCD">
        <w:rPr>
          <w:rStyle w:val="large"/>
          <w:rFonts w:ascii="Times New Roman" w:hAnsi="Times New Roman" w:cs="Times New Roman"/>
          <w:color w:val="000000"/>
          <w:sz w:val="24"/>
          <w:szCs w:val="24"/>
          <w:shd w:val="clear" w:color="auto" w:fill="FFFFFF"/>
        </w:rPr>
        <w:t>Yasa hakkında avukat görüşüne erişilmesi (Oyuncu Sendikası’nın veya Kültür- Sanat-Sen’in avukatlarıyla iletişime geçilmesi)</w:t>
      </w:r>
    </w:p>
    <w:p w:rsidR="007B4747" w:rsidRPr="00190BCD" w:rsidRDefault="007B4747" w:rsidP="007B4747">
      <w:pPr>
        <w:pStyle w:val="ListParagraph"/>
        <w:numPr>
          <w:ilvl w:val="0"/>
          <w:numId w:val="2"/>
        </w:numPr>
        <w:rPr>
          <w:rStyle w:val="large"/>
          <w:rFonts w:ascii="Times New Roman" w:hAnsi="Times New Roman" w:cs="Times New Roman"/>
          <w:color w:val="000000"/>
          <w:sz w:val="24"/>
          <w:szCs w:val="24"/>
          <w:shd w:val="clear" w:color="auto" w:fill="FFFFFF"/>
        </w:rPr>
      </w:pPr>
      <w:r w:rsidRPr="00190BCD">
        <w:rPr>
          <w:rStyle w:val="large"/>
          <w:rFonts w:ascii="Times New Roman" w:hAnsi="Times New Roman" w:cs="Times New Roman"/>
          <w:color w:val="000000"/>
          <w:sz w:val="24"/>
          <w:szCs w:val="24"/>
          <w:shd w:val="clear" w:color="auto" w:fill="FFFFFF"/>
        </w:rPr>
        <w:t>Türkiye’de devlet-sanat ilişkisinin tarihsel sür</w:t>
      </w:r>
      <w:r w:rsidR="004E5456" w:rsidRPr="00190BCD">
        <w:rPr>
          <w:rStyle w:val="large"/>
          <w:rFonts w:ascii="Times New Roman" w:hAnsi="Times New Roman" w:cs="Times New Roman"/>
          <w:color w:val="000000"/>
          <w:sz w:val="24"/>
          <w:szCs w:val="24"/>
          <w:shd w:val="clear" w:color="auto" w:fill="FFFFFF"/>
        </w:rPr>
        <w:t xml:space="preserve">eçte incelenmesi </w:t>
      </w:r>
    </w:p>
    <w:p w:rsidR="007B4747" w:rsidRPr="00190BCD" w:rsidRDefault="007B4747" w:rsidP="007B4747">
      <w:pPr>
        <w:pStyle w:val="ListParagraph"/>
        <w:numPr>
          <w:ilvl w:val="0"/>
          <w:numId w:val="2"/>
        </w:numPr>
        <w:rPr>
          <w:rFonts w:ascii="Times New Roman" w:hAnsi="Times New Roman" w:cs="Times New Roman"/>
          <w:color w:val="000000"/>
          <w:sz w:val="24"/>
          <w:szCs w:val="24"/>
          <w:shd w:val="clear" w:color="auto" w:fill="FFFFFF"/>
        </w:rPr>
      </w:pPr>
      <w:r w:rsidRPr="00190BCD">
        <w:rPr>
          <w:rFonts w:ascii="Times New Roman" w:hAnsi="Times New Roman" w:cs="Times New Roman"/>
          <w:color w:val="272727"/>
          <w:sz w:val="24"/>
          <w:szCs w:val="24"/>
          <w:shd w:val="clear" w:color="auto" w:fill="FFFFFF"/>
        </w:rPr>
        <w:t>Mülakatlar için detayların belirlenmesi (teknik hazırlıklar, soruların belirlenmesi vb.).</w:t>
      </w:r>
    </w:p>
    <w:p w:rsidR="007B4747" w:rsidRPr="00190BCD" w:rsidRDefault="007B4747" w:rsidP="007B4747">
      <w:pPr>
        <w:pStyle w:val="ListParagraph"/>
        <w:rPr>
          <w:rFonts w:ascii="Times New Roman" w:hAnsi="Times New Roman" w:cs="Times New Roman"/>
          <w:color w:val="272727"/>
          <w:sz w:val="24"/>
          <w:szCs w:val="24"/>
          <w:shd w:val="clear" w:color="auto" w:fill="FFFFFF"/>
        </w:rPr>
      </w:pPr>
    </w:p>
    <w:p w:rsidR="007B4747" w:rsidRPr="00190BCD" w:rsidRDefault="007B4747" w:rsidP="007B4747">
      <w:pPr>
        <w:pStyle w:val="ListParagraph"/>
        <w:numPr>
          <w:ilvl w:val="0"/>
          <w:numId w:val="2"/>
        </w:numPr>
        <w:rPr>
          <w:rStyle w:val="large"/>
          <w:rFonts w:ascii="Times New Roman" w:hAnsi="Times New Roman" w:cs="Times New Roman"/>
          <w:color w:val="000000"/>
          <w:sz w:val="24"/>
          <w:szCs w:val="24"/>
          <w:shd w:val="clear" w:color="auto" w:fill="FFFFFF"/>
        </w:rPr>
      </w:pPr>
      <w:r w:rsidRPr="00190BCD">
        <w:rPr>
          <w:rFonts w:ascii="Times New Roman" w:hAnsi="Times New Roman" w:cs="Times New Roman"/>
          <w:color w:val="272727"/>
          <w:sz w:val="24"/>
          <w:szCs w:val="24"/>
          <w:shd w:val="clear" w:color="auto" w:fill="FFFFFF"/>
        </w:rPr>
        <w:t>Saha çalışmasında görüşülecek konseylerin sivil toplum kuruluşlarının ve toplumsal grupların (sanatçılar, akademisyenler) belirlenmesi ve bu kurum ve kişilerle iletişime geçilmesi</w:t>
      </w:r>
    </w:p>
    <w:p w:rsidR="007B4747" w:rsidRPr="00190BCD" w:rsidRDefault="007B4747" w:rsidP="007B4747">
      <w:pPr>
        <w:pStyle w:val="ListParagraph"/>
        <w:rPr>
          <w:rStyle w:val="large"/>
          <w:rFonts w:ascii="Times New Roman" w:hAnsi="Times New Roman" w:cs="Times New Roman"/>
          <w:color w:val="000000"/>
          <w:sz w:val="24"/>
          <w:szCs w:val="24"/>
          <w:shd w:val="clear" w:color="auto" w:fill="FFFFFF"/>
        </w:rPr>
      </w:pPr>
    </w:p>
    <w:p w:rsidR="007B4747" w:rsidRPr="002D1F30" w:rsidRDefault="007B4747" w:rsidP="004E5456">
      <w:pPr>
        <w:pStyle w:val="ListParagraph"/>
        <w:numPr>
          <w:ilvl w:val="0"/>
          <w:numId w:val="4"/>
        </w:numPr>
        <w:rPr>
          <w:rStyle w:val="large"/>
          <w:rFonts w:ascii="Times New Roman" w:hAnsi="Times New Roman" w:cs="Times New Roman"/>
          <w:b/>
          <w:color w:val="000000"/>
          <w:sz w:val="24"/>
          <w:szCs w:val="24"/>
          <w:shd w:val="clear" w:color="auto" w:fill="FFFFFF"/>
        </w:rPr>
      </w:pPr>
      <w:r w:rsidRPr="002D1F30">
        <w:rPr>
          <w:rStyle w:val="large"/>
          <w:rFonts w:ascii="Times New Roman" w:hAnsi="Times New Roman" w:cs="Times New Roman"/>
          <w:b/>
          <w:color w:val="000000"/>
          <w:sz w:val="24"/>
          <w:szCs w:val="24"/>
          <w:shd w:val="clear" w:color="auto" w:fill="FFFFFF"/>
        </w:rPr>
        <w:t>Saha Çalışması</w:t>
      </w:r>
    </w:p>
    <w:p w:rsidR="007B4747" w:rsidRPr="00190BCD" w:rsidRDefault="004E5456" w:rsidP="007B4747">
      <w:pPr>
        <w:pStyle w:val="ListParagraph"/>
        <w:rPr>
          <w:rStyle w:val="large"/>
          <w:rFonts w:ascii="Times New Roman" w:hAnsi="Times New Roman" w:cs="Times New Roman"/>
          <w:color w:val="000000"/>
          <w:sz w:val="24"/>
          <w:szCs w:val="24"/>
          <w:shd w:val="clear" w:color="auto" w:fill="FFFFFF"/>
        </w:rPr>
      </w:pPr>
      <w:r w:rsidRPr="00190BCD">
        <w:rPr>
          <w:rStyle w:val="large"/>
          <w:rFonts w:ascii="Times New Roman" w:hAnsi="Times New Roman" w:cs="Times New Roman"/>
          <w:color w:val="000000"/>
          <w:sz w:val="24"/>
          <w:szCs w:val="24"/>
          <w:shd w:val="clear" w:color="auto" w:fill="FFFFFF"/>
        </w:rPr>
        <w:t>-</w:t>
      </w:r>
      <w:r w:rsidR="007B4747" w:rsidRPr="00190BCD">
        <w:rPr>
          <w:rStyle w:val="large"/>
          <w:rFonts w:ascii="Times New Roman" w:hAnsi="Times New Roman" w:cs="Times New Roman"/>
          <w:color w:val="000000"/>
          <w:sz w:val="24"/>
          <w:szCs w:val="24"/>
          <w:shd w:val="clear" w:color="auto" w:fill="FFFFFF"/>
        </w:rPr>
        <w:t>Türkiye’de belirlenen sanatçı ve akademisyenlerle mülakat yapılması.</w:t>
      </w:r>
      <w:r w:rsidR="0045527B">
        <w:rPr>
          <w:rStyle w:val="large"/>
          <w:rFonts w:ascii="Times New Roman" w:hAnsi="Times New Roman" w:cs="Times New Roman"/>
          <w:color w:val="000000"/>
          <w:sz w:val="24"/>
          <w:szCs w:val="24"/>
          <w:shd w:val="clear" w:color="auto" w:fill="FFFFFF"/>
        </w:rPr>
        <w:t xml:space="preserve"> (</w:t>
      </w:r>
      <w:r w:rsidR="0045527B" w:rsidRPr="00190BCD">
        <w:rPr>
          <w:rStyle w:val="large"/>
          <w:rFonts w:ascii="Times New Roman" w:hAnsi="Times New Roman" w:cs="Times New Roman"/>
          <w:color w:val="000000"/>
          <w:sz w:val="24"/>
          <w:szCs w:val="24"/>
          <w:shd w:val="clear" w:color="auto" w:fill="FFFFFF"/>
        </w:rPr>
        <w:t>2</w:t>
      </w:r>
      <w:r w:rsidR="0045527B">
        <w:rPr>
          <w:rStyle w:val="large"/>
          <w:rFonts w:ascii="Times New Roman" w:hAnsi="Times New Roman" w:cs="Times New Roman"/>
          <w:color w:val="000000"/>
          <w:sz w:val="24"/>
          <w:szCs w:val="24"/>
          <w:shd w:val="clear" w:color="auto" w:fill="FFFFFF"/>
        </w:rPr>
        <w:t>014-2015 eğitim yılı güz dönemi)</w:t>
      </w:r>
    </w:p>
    <w:p w:rsidR="007B4747" w:rsidRPr="00190BCD" w:rsidRDefault="007B4747" w:rsidP="007B4747">
      <w:pPr>
        <w:pStyle w:val="ListParagraph"/>
        <w:rPr>
          <w:rStyle w:val="large"/>
          <w:rFonts w:ascii="Times New Roman" w:hAnsi="Times New Roman" w:cs="Times New Roman"/>
          <w:color w:val="000000"/>
          <w:sz w:val="24"/>
          <w:szCs w:val="24"/>
          <w:shd w:val="clear" w:color="auto" w:fill="FFFFFF"/>
        </w:rPr>
      </w:pPr>
      <w:r w:rsidRPr="00190BCD">
        <w:rPr>
          <w:rFonts w:ascii="Times New Roman" w:hAnsi="Times New Roman" w:cs="Times New Roman"/>
          <w:color w:val="272727"/>
          <w:sz w:val="24"/>
          <w:szCs w:val="24"/>
          <w:shd w:val="clear" w:color="auto" w:fill="FFFFFF"/>
        </w:rPr>
        <w:t xml:space="preserve"> </w:t>
      </w:r>
      <w:r w:rsidR="004E5456" w:rsidRPr="00190BCD">
        <w:rPr>
          <w:rFonts w:ascii="Times New Roman" w:hAnsi="Times New Roman" w:cs="Times New Roman"/>
          <w:color w:val="272727"/>
          <w:sz w:val="24"/>
          <w:szCs w:val="24"/>
          <w:shd w:val="clear" w:color="auto" w:fill="FFFFFF"/>
        </w:rPr>
        <w:t>-</w:t>
      </w:r>
      <w:r w:rsidRPr="00190BCD">
        <w:rPr>
          <w:rFonts w:ascii="Times New Roman" w:hAnsi="Times New Roman" w:cs="Times New Roman"/>
          <w:color w:val="272727"/>
          <w:sz w:val="24"/>
          <w:szCs w:val="24"/>
          <w:shd w:val="clear" w:color="auto" w:fill="FFFFFF"/>
        </w:rPr>
        <w:t>Belirlenen model ülkelerdeki konseylerin yetkilileriyle mülakat yapılması</w:t>
      </w:r>
      <w:r w:rsidR="0045527B">
        <w:rPr>
          <w:rFonts w:ascii="Times New Roman" w:hAnsi="Times New Roman" w:cs="Times New Roman"/>
          <w:color w:val="272727"/>
          <w:sz w:val="24"/>
          <w:szCs w:val="24"/>
          <w:shd w:val="clear" w:color="auto" w:fill="FFFFFF"/>
        </w:rPr>
        <w:t xml:space="preserve"> (</w:t>
      </w:r>
      <w:r w:rsidR="0045527B" w:rsidRPr="00190BCD">
        <w:rPr>
          <w:rStyle w:val="large"/>
          <w:rFonts w:ascii="Times New Roman" w:hAnsi="Times New Roman" w:cs="Times New Roman"/>
          <w:color w:val="000000"/>
          <w:sz w:val="24"/>
          <w:szCs w:val="24"/>
          <w:shd w:val="clear" w:color="auto" w:fill="FFFFFF"/>
        </w:rPr>
        <w:t>2014-2015 Semester Break</w:t>
      </w:r>
      <w:r w:rsidR="0045527B">
        <w:rPr>
          <w:rStyle w:val="large"/>
          <w:rFonts w:ascii="Times New Roman" w:hAnsi="Times New Roman" w:cs="Times New Roman"/>
          <w:color w:val="000000"/>
          <w:sz w:val="24"/>
          <w:szCs w:val="24"/>
          <w:shd w:val="clear" w:color="auto" w:fill="FFFFFF"/>
        </w:rPr>
        <w:t>)</w:t>
      </w:r>
      <w:r w:rsidRPr="00190BCD">
        <w:rPr>
          <w:rFonts w:ascii="Times New Roman" w:hAnsi="Times New Roman" w:cs="Times New Roman"/>
          <w:color w:val="272727"/>
          <w:sz w:val="24"/>
          <w:szCs w:val="24"/>
        </w:rPr>
        <w:br/>
      </w:r>
      <w:r w:rsidR="004E5456" w:rsidRPr="00190BCD">
        <w:rPr>
          <w:rFonts w:ascii="Times New Roman" w:hAnsi="Times New Roman" w:cs="Times New Roman"/>
          <w:color w:val="272727"/>
          <w:sz w:val="24"/>
          <w:szCs w:val="24"/>
          <w:shd w:val="clear" w:color="auto" w:fill="FFFFFF"/>
        </w:rPr>
        <w:t>-</w:t>
      </w:r>
      <w:r w:rsidRPr="00190BCD">
        <w:rPr>
          <w:rFonts w:ascii="Times New Roman" w:hAnsi="Times New Roman" w:cs="Times New Roman"/>
          <w:color w:val="272727"/>
          <w:sz w:val="24"/>
          <w:szCs w:val="24"/>
          <w:shd w:val="clear" w:color="auto" w:fill="FFFFFF"/>
        </w:rPr>
        <w:t xml:space="preserve"> Belirlenen model ülkelerdeki sanatçılarla mülakat yapılması</w:t>
      </w:r>
    </w:p>
    <w:p w:rsidR="007B4747" w:rsidRPr="00190BCD" w:rsidRDefault="007B4747" w:rsidP="007B4747">
      <w:pPr>
        <w:pStyle w:val="ListParagraph"/>
        <w:rPr>
          <w:rStyle w:val="large"/>
          <w:rFonts w:ascii="Times New Roman" w:hAnsi="Times New Roman" w:cs="Times New Roman"/>
          <w:color w:val="000000"/>
          <w:sz w:val="24"/>
          <w:szCs w:val="24"/>
          <w:shd w:val="clear" w:color="auto" w:fill="FFFFFF"/>
        </w:rPr>
      </w:pPr>
      <w:r w:rsidRPr="00190BCD">
        <w:rPr>
          <w:rStyle w:val="large"/>
          <w:rFonts w:ascii="Times New Roman" w:hAnsi="Times New Roman" w:cs="Times New Roman"/>
          <w:color w:val="000000"/>
          <w:sz w:val="24"/>
          <w:szCs w:val="24"/>
          <w:shd w:val="clear" w:color="auto" w:fill="FFFFFF"/>
        </w:rPr>
        <w:t>Türkiye ve İran gibi sanatta sansürü bolca bulabileceğimiz ülkelerde sanatçının devlet politikalarına bakışını bu ülkelerdeki sanatçılar ve sanat kurumları ile röportajlar yaparak değerlendirmek</w:t>
      </w:r>
    </w:p>
    <w:p w:rsidR="007B4747" w:rsidRPr="00190BCD" w:rsidRDefault="007B4747" w:rsidP="007B4747">
      <w:pPr>
        <w:pStyle w:val="ListParagraph"/>
        <w:rPr>
          <w:rFonts w:ascii="Times New Roman" w:hAnsi="Times New Roman" w:cs="Times New Roman"/>
          <w:color w:val="272727"/>
          <w:sz w:val="24"/>
          <w:szCs w:val="24"/>
          <w:shd w:val="clear" w:color="auto" w:fill="FFFFFF"/>
        </w:rPr>
      </w:pPr>
      <w:r w:rsidRPr="00190BCD">
        <w:rPr>
          <w:rFonts w:ascii="Times New Roman" w:hAnsi="Times New Roman" w:cs="Times New Roman"/>
          <w:color w:val="272727"/>
          <w:sz w:val="24"/>
          <w:szCs w:val="24"/>
          <w:shd w:val="clear" w:color="auto" w:fill="FFFFFF"/>
        </w:rPr>
        <w:t>Kayıt altına alınmış olan ses ve görüntülerin değerlendirilmesi ve bu kayıtlardan yola çıkarak rapor hazırlanması.</w:t>
      </w:r>
    </w:p>
    <w:p w:rsidR="00190BCD" w:rsidRPr="00190BCD" w:rsidRDefault="00190BCD" w:rsidP="007B4747">
      <w:pPr>
        <w:pStyle w:val="ListParagraph"/>
        <w:rPr>
          <w:rStyle w:val="large"/>
          <w:rFonts w:ascii="Times New Roman" w:hAnsi="Times New Roman" w:cs="Times New Roman"/>
          <w:color w:val="000000"/>
          <w:sz w:val="24"/>
          <w:szCs w:val="24"/>
          <w:shd w:val="clear" w:color="auto" w:fill="FFFFFF"/>
        </w:rPr>
      </w:pPr>
    </w:p>
    <w:p w:rsidR="00501196" w:rsidRPr="002D1F30" w:rsidRDefault="00501196" w:rsidP="00190BCD">
      <w:pPr>
        <w:pStyle w:val="ListParagraph"/>
        <w:numPr>
          <w:ilvl w:val="0"/>
          <w:numId w:val="5"/>
        </w:numPr>
        <w:rPr>
          <w:rStyle w:val="large"/>
          <w:rFonts w:ascii="Times New Roman" w:hAnsi="Times New Roman" w:cs="Times New Roman"/>
          <w:b/>
          <w:color w:val="000000"/>
          <w:sz w:val="24"/>
          <w:szCs w:val="24"/>
          <w:shd w:val="clear" w:color="auto" w:fill="FFFFFF"/>
        </w:rPr>
      </w:pPr>
      <w:r w:rsidRPr="002D1F30">
        <w:rPr>
          <w:rStyle w:val="large"/>
          <w:rFonts w:ascii="Times New Roman" w:hAnsi="Times New Roman" w:cs="Times New Roman"/>
          <w:b/>
          <w:color w:val="000000"/>
          <w:sz w:val="24"/>
          <w:szCs w:val="24"/>
          <w:shd w:val="clear" w:color="auto" w:fill="FFFFFF"/>
        </w:rPr>
        <w:t>Çözüm Önerisi</w:t>
      </w:r>
    </w:p>
    <w:p w:rsidR="006147C4" w:rsidRPr="00190BCD" w:rsidRDefault="006147C4">
      <w:pPr>
        <w:rPr>
          <w:rStyle w:val="large"/>
          <w:rFonts w:ascii="Times New Roman" w:hAnsi="Times New Roman" w:cs="Times New Roman"/>
          <w:color w:val="000000"/>
          <w:sz w:val="24"/>
          <w:szCs w:val="24"/>
          <w:shd w:val="clear" w:color="auto" w:fill="FFFFFF"/>
        </w:rPr>
      </w:pPr>
      <w:r w:rsidRPr="00190BCD">
        <w:rPr>
          <w:rStyle w:val="large"/>
          <w:rFonts w:ascii="Times New Roman" w:hAnsi="Times New Roman" w:cs="Times New Roman"/>
          <w:color w:val="000000"/>
          <w:sz w:val="24"/>
          <w:szCs w:val="24"/>
          <w:shd w:val="clear" w:color="auto" w:fill="FFFFFF"/>
        </w:rPr>
        <w:t xml:space="preserve">Yapacağımız mülakatlardan ve konsey incelemelerinin ardından </w:t>
      </w:r>
      <w:r w:rsidR="009362D7" w:rsidRPr="00190BCD">
        <w:rPr>
          <w:rStyle w:val="large"/>
          <w:rFonts w:ascii="Times New Roman" w:hAnsi="Times New Roman" w:cs="Times New Roman"/>
          <w:color w:val="000000"/>
          <w:sz w:val="24"/>
          <w:szCs w:val="24"/>
          <w:shd w:val="clear" w:color="auto" w:fill="FFFFFF"/>
        </w:rPr>
        <w:t xml:space="preserve">sansür ve devlet-sanat ilişkilerini araştıran akademisyenlerin danışmanlığıyla </w:t>
      </w:r>
      <w:r w:rsidRPr="00190BCD">
        <w:rPr>
          <w:rStyle w:val="large"/>
          <w:rFonts w:ascii="Times New Roman" w:hAnsi="Times New Roman" w:cs="Times New Roman"/>
          <w:color w:val="000000"/>
          <w:sz w:val="24"/>
          <w:szCs w:val="24"/>
          <w:shd w:val="clear" w:color="auto" w:fill="FFFFFF"/>
        </w:rPr>
        <w:t xml:space="preserve">bir çözüm önerisi sunmayı amaçlıyoruz. Önerimiz bir sanat konseyinin nasıl işlemesi gerektiğine dair çıkarımlardan oluşabilir ya da sanat konseyinin </w:t>
      </w:r>
      <w:r w:rsidR="009362D7" w:rsidRPr="00190BCD">
        <w:rPr>
          <w:rStyle w:val="large"/>
          <w:rFonts w:ascii="Times New Roman" w:hAnsi="Times New Roman" w:cs="Times New Roman"/>
          <w:color w:val="000000"/>
          <w:sz w:val="24"/>
          <w:szCs w:val="24"/>
          <w:shd w:val="clear" w:color="auto" w:fill="FFFFFF"/>
        </w:rPr>
        <w:t>doğrudan kendisini hedef alarak, kuruma eleştirel yaklaşılabilir.</w:t>
      </w:r>
    </w:p>
    <w:p w:rsidR="005636D5" w:rsidRPr="00190BCD" w:rsidRDefault="005636D5" w:rsidP="00501196">
      <w:pPr>
        <w:rPr>
          <w:rFonts w:ascii="Times New Roman" w:hAnsi="Times New Roman" w:cs="Times New Roman"/>
          <w:sz w:val="24"/>
          <w:szCs w:val="24"/>
        </w:rPr>
      </w:pPr>
    </w:p>
    <w:p w:rsidR="005636D5" w:rsidRPr="002D1F30" w:rsidRDefault="00D069A0" w:rsidP="0092515A">
      <w:pPr>
        <w:pStyle w:val="ListParagraph"/>
        <w:numPr>
          <w:ilvl w:val="0"/>
          <w:numId w:val="5"/>
        </w:numPr>
        <w:rPr>
          <w:rFonts w:ascii="Times New Roman" w:hAnsi="Times New Roman" w:cs="Times New Roman"/>
          <w:b/>
          <w:sz w:val="24"/>
          <w:szCs w:val="24"/>
        </w:rPr>
      </w:pPr>
      <w:r w:rsidRPr="002D1F30">
        <w:rPr>
          <w:rFonts w:ascii="Times New Roman" w:hAnsi="Times New Roman" w:cs="Times New Roman"/>
          <w:b/>
          <w:sz w:val="24"/>
          <w:szCs w:val="24"/>
        </w:rPr>
        <w:t>Görev Dağılımı</w:t>
      </w:r>
    </w:p>
    <w:p w:rsidR="0092515A" w:rsidRDefault="0092515A" w:rsidP="0092515A">
      <w:pPr>
        <w:pStyle w:val="ListParagraph"/>
        <w:rPr>
          <w:rFonts w:ascii="Times New Roman" w:hAnsi="Times New Roman" w:cs="Times New Roman"/>
          <w:sz w:val="24"/>
          <w:szCs w:val="24"/>
        </w:rPr>
      </w:pPr>
      <w:r>
        <w:rPr>
          <w:rFonts w:ascii="Times New Roman" w:hAnsi="Times New Roman" w:cs="Times New Roman"/>
          <w:sz w:val="24"/>
          <w:szCs w:val="24"/>
        </w:rPr>
        <w:t xml:space="preserve">Dilara İnam (Sabancı </w:t>
      </w:r>
      <w:r w:rsidR="0053045A">
        <w:rPr>
          <w:rFonts w:ascii="Times New Roman" w:hAnsi="Times New Roman" w:cs="Times New Roman"/>
          <w:sz w:val="24"/>
          <w:szCs w:val="24"/>
        </w:rPr>
        <w:t xml:space="preserve">Üniversitesi, Junior, Kültürel Çalışmalar öğrencisi): </w:t>
      </w:r>
      <w:r>
        <w:rPr>
          <w:rFonts w:ascii="Times New Roman" w:hAnsi="Times New Roman" w:cs="Times New Roman"/>
          <w:sz w:val="24"/>
          <w:szCs w:val="24"/>
        </w:rPr>
        <w:t>yurtdışı</w:t>
      </w:r>
      <w:r w:rsidR="0053045A">
        <w:rPr>
          <w:rFonts w:ascii="Times New Roman" w:hAnsi="Times New Roman" w:cs="Times New Roman"/>
          <w:sz w:val="24"/>
          <w:szCs w:val="24"/>
        </w:rPr>
        <w:t>ndaki sanatçılar ve kurum yetkilileriyle irtibat kurma</w:t>
      </w:r>
    </w:p>
    <w:p w:rsidR="0092515A" w:rsidRPr="00B60F19" w:rsidRDefault="0053045A" w:rsidP="00B60F19">
      <w:pPr>
        <w:pStyle w:val="ListParagraph"/>
        <w:rPr>
          <w:rFonts w:ascii="Times New Roman" w:hAnsi="Times New Roman" w:cs="Times New Roman"/>
          <w:sz w:val="24"/>
          <w:szCs w:val="24"/>
        </w:rPr>
      </w:pPr>
      <w:r>
        <w:rPr>
          <w:rFonts w:ascii="Times New Roman" w:hAnsi="Times New Roman" w:cs="Times New Roman"/>
          <w:sz w:val="24"/>
          <w:szCs w:val="24"/>
        </w:rPr>
        <w:t>Ece Tekbulut (Sabancı Üniversitesi, Junior, Siyasal ve Sosyal bilimler öğrencisi): yurtiçindeki sanatçılar ve sendika yetkilileriyle irtibat kurma.</w:t>
      </w:r>
    </w:p>
    <w:sectPr w:rsidR="0092515A" w:rsidRPr="00B60F19" w:rsidSect="00974A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4F1"/>
    <w:multiLevelType w:val="hybridMultilevel"/>
    <w:tmpl w:val="A594CD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8D0374"/>
    <w:multiLevelType w:val="hybridMultilevel"/>
    <w:tmpl w:val="C67E5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F80500"/>
    <w:multiLevelType w:val="hybridMultilevel"/>
    <w:tmpl w:val="B9CEBB2E"/>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6432C3F"/>
    <w:multiLevelType w:val="hybridMultilevel"/>
    <w:tmpl w:val="D3BA2A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457637"/>
    <w:multiLevelType w:val="hybridMultilevel"/>
    <w:tmpl w:val="B2B8E6E4"/>
    <w:lvl w:ilvl="0" w:tplc="12DC0742">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D1025"/>
    <w:rsid w:val="000B7393"/>
    <w:rsid w:val="00190BCD"/>
    <w:rsid w:val="002836C4"/>
    <w:rsid w:val="002D1025"/>
    <w:rsid w:val="002D1F30"/>
    <w:rsid w:val="0032004F"/>
    <w:rsid w:val="003559E4"/>
    <w:rsid w:val="003D3C87"/>
    <w:rsid w:val="00446351"/>
    <w:rsid w:val="0045527B"/>
    <w:rsid w:val="00497484"/>
    <w:rsid w:val="004E5456"/>
    <w:rsid w:val="00501196"/>
    <w:rsid w:val="0053045A"/>
    <w:rsid w:val="005636D5"/>
    <w:rsid w:val="005D067B"/>
    <w:rsid w:val="006147C4"/>
    <w:rsid w:val="007064C9"/>
    <w:rsid w:val="007B4747"/>
    <w:rsid w:val="007E2F51"/>
    <w:rsid w:val="008B43BC"/>
    <w:rsid w:val="0092515A"/>
    <w:rsid w:val="009362D7"/>
    <w:rsid w:val="00963C70"/>
    <w:rsid w:val="00974A3E"/>
    <w:rsid w:val="009958DE"/>
    <w:rsid w:val="00A267AD"/>
    <w:rsid w:val="00B60F19"/>
    <w:rsid w:val="00B94E70"/>
    <w:rsid w:val="00BC5F6D"/>
    <w:rsid w:val="00CF12D0"/>
    <w:rsid w:val="00D069A0"/>
    <w:rsid w:val="00D21175"/>
    <w:rsid w:val="00D6442D"/>
    <w:rsid w:val="00E627E6"/>
    <w:rsid w:val="00F44DC1"/>
    <w:rsid w:val="00F636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
    <w:name w:val="large"/>
    <w:basedOn w:val="DefaultParagraphFont"/>
    <w:rsid w:val="00BC5F6D"/>
  </w:style>
  <w:style w:type="character" w:customStyle="1" w:styleId="apple-converted-space">
    <w:name w:val="apple-converted-space"/>
    <w:basedOn w:val="DefaultParagraphFont"/>
    <w:rsid w:val="00BC5F6D"/>
  </w:style>
  <w:style w:type="paragraph" w:styleId="ListParagraph">
    <w:name w:val="List Paragraph"/>
    <w:basedOn w:val="Normal"/>
    <w:uiPriority w:val="34"/>
    <w:qFormat/>
    <w:rsid w:val="008B43BC"/>
    <w:pPr>
      <w:ind w:left="720"/>
      <w:contextualSpacing/>
    </w:pPr>
  </w:style>
  <w:style w:type="paragraph" w:styleId="NormalWeb">
    <w:name w:val="Normal (Web)"/>
    <w:basedOn w:val="Normal"/>
    <w:uiPriority w:val="99"/>
    <w:semiHidden/>
    <w:unhideWhenUsed/>
    <w:rsid w:val="00563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6D5"/>
    <w:rPr>
      <w:b/>
      <w:bCs/>
    </w:rPr>
  </w:style>
  <w:style w:type="character" w:styleId="Hyperlink">
    <w:name w:val="Hyperlink"/>
    <w:basedOn w:val="DefaultParagraphFont"/>
    <w:uiPriority w:val="99"/>
    <w:unhideWhenUsed/>
    <w:rsid w:val="00706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rge">
    <w:name w:val="large"/>
    <w:basedOn w:val="VarsaylanParagrafYazTipi"/>
    <w:rsid w:val="00BC5F6D"/>
  </w:style>
  <w:style w:type="character" w:customStyle="1" w:styleId="apple-converted-space">
    <w:name w:val="apple-converted-space"/>
    <w:basedOn w:val="VarsaylanParagrafYazTipi"/>
    <w:rsid w:val="00BC5F6D"/>
  </w:style>
  <w:style w:type="paragraph" w:styleId="ListeParagraf">
    <w:name w:val="List Paragraph"/>
    <w:basedOn w:val="Normal"/>
    <w:uiPriority w:val="34"/>
    <w:qFormat/>
    <w:rsid w:val="008B43BC"/>
    <w:pPr>
      <w:ind w:left="720"/>
      <w:contextualSpacing/>
    </w:pPr>
  </w:style>
  <w:style w:type="paragraph" w:styleId="NormalWeb">
    <w:name w:val="Normal (Web)"/>
    <w:basedOn w:val="Normal"/>
    <w:uiPriority w:val="99"/>
    <w:semiHidden/>
    <w:unhideWhenUsed/>
    <w:rsid w:val="005636D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36D5"/>
    <w:rPr>
      <w:b/>
      <w:bCs/>
    </w:rPr>
  </w:style>
  <w:style w:type="character" w:styleId="Kpr">
    <w:name w:val="Hyperlink"/>
    <w:basedOn w:val="VarsaylanParagrafYazTipi"/>
    <w:uiPriority w:val="99"/>
    <w:unhideWhenUsed/>
    <w:rsid w:val="007064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3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4272</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ecetekbulut</dc:creator>
  <cp:lastModifiedBy>suuser</cp:lastModifiedBy>
  <cp:revision>3</cp:revision>
  <dcterms:created xsi:type="dcterms:W3CDTF">2014-04-24T06:33:00Z</dcterms:created>
  <dcterms:modified xsi:type="dcterms:W3CDTF">2014-05-23T10:30:00Z</dcterms:modified>
</cp:coreProperties>
</file>